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AA9BF" w14:textId="77777777" w:rsidR="006D4D09" w:rsidRPr="003C2F66" w:rsidRDefault="006D4D09" w:rsidP="00487D61">
      <w:pPr>
        <w:pStyle w:val="Titre1"/>
      </w:pPr>
      <w:r w:rsidRPr="003C2F66">
        <w:t>ARTICLE 1</w:t>
      </w:r>
    </w:p>
    <w:p w14:paraId="3A2EC86C" w14:textId="39BE5120" w:rsidR="006D4D09" w:rsidRPr="003106C6" w:rsidRDefault="006D4D09" w:rsidP="00487D61">
      <w:r w:rsidRPr="003106C6">
        <w:t xml:space="preserve">Il est fondé entre les adhérents aux présents statuts, personnes physiques ou morales, une </w:t>
      </w:r>
      <w:r w:rsidR="00487D61">
        <w:t>Association</w:t>
      </w:r>
      <w:r w:rsidRPr="003106C6">
        <w:t xml:space="preserve"> régie par la loi du 1er juillet 1901.</w:t>
      </w:r>
    </w:p>
    <w:p w14:paraId="2FCBAE61" w14:textId="50365330" w:rsidR="006D4D09" w:rsidRPr="003106C6" w:rsidRDefault="006D4D09" w:rsidP="00487D61">
      <w:r w:rsidRPr="003106C6">
        <w:t xml:space="preserve">Elle est dénommée - GIACRE - Groupement des </w:t>
      </w:r>
      <w:r w:rsidR="009B1FF1">
        <w:t>i</w:t>
      </w:r>
      <w:r w:rsidRPr="003106C6">
        <w:t xml:space="preserve">ngénieurs et </w:t>
      </w:r>
      <w:r w:rsidR="009B1FF1">
        <w:t>c</w:t>
      </w:r>
      <w:r w:rsidRPr="003106C6">
        <w:t xml:space="preserve">adres </w:t>
      </w:r>
      <w:r w:rsidRPr="007E3379">
        <w:t>supérieurs d</w:t>
      </w:r>
      <w:r w:rsidRPr="003106C6">
        <w:t xml:space="preserve">e l’aviation civile </w:t>
      </w:r>
      <w:r w:rsidR="007E3379">
        <w:rPr>
          <w:color w:val="FF0000"/>
        </w:rPr>
        <w:t>en activité</w:t>
      </w:r>
      <w:r w:rsidR="009B1FF1">
        <w:rPr>
          <w:color w:val="FF0000"/>
        </w:rPr>
        <w:t xml:space="preserve"> ou </w:t>
      </w:r>
      <w:r w:rsidRPr="003106C6">
        <w:t>retraités.</w:t>
      </w:r>
    </w:p>
    <w:p w14:paraId="33ED7C3B" w14:textId="4A980DFA" w:rsidR="006D4D09" w:rsidRPr="003106C6" w:rsidRDefault="006D4D09" w:rsidP="00487D61">
      <w:r w:rsidRPr="003106C6">
        <w:t xml:space="preserve">Elle succède au Groupement des </w:t>
      </w:r>
      <w:r w:rsidR="009B1FF1">
        <w:t>i</w:t>
      </w:r>
      <w:r w:rsidRPr="003106C6">
        <w:t xml:space="preserve">ngénieurs </w:t>
      </w:r>
      <w:r w:rsidR="009B1FF1" w:rsidRPr="009B1FF1">
        <w:rPr>
          <w:color w:val="FF0000"/>
        </w:rPr>
        <w:t xml:space="preserve">et cadres supérieurs </w:t>
      </w:r>
      <w:r w:rsidRPr="003106C6">
        <w:t>de l’</w:t>
      </w:r>
      <w:r w:rsidR="009B1FF1">
        <w:t>a</w:t>
      </w:r>
      <w:r w:rsidRPr="003106C6">
        <w:t xml:space="preserve">viation </w:t>
      </w:r>
      <w:r w:rsidR="009B1FF1">
        <w:t>c</w:t>
      </w:r>
      <w:r w:rsidRPr="003106C6">
        <w:t xml:space="preserve">ivile </w:t>
      </w:r>
      <w:r w:rsidR="003864EC">
        <w:t>r</w:t>
      </w:r>
      <w:r w:rsidRPr="003106C6">
        <w:t>etraités</w:t>
      </w:r>
      <w:r w:rsidR="003864EC">
        <w:t>.</w:t>
      </w:r>
    </w:p>
    <w:p w14:paraId="38C3B7BB" w14:textId="77777777" w:rsidR="006D4D09" w:rsidRPr="003C2F66" w:rsidRDefault="006D4D09" w:rsidP="00487D61">
      <w:pPr>
        <w:pStyle w:val="Titre1"/>
      </w:pPr>
      <w:r w:rsidRPr="003C2F66">
        <w:t>ARTICLE 2</w:t>
      </w:r>
    </w:p>
    <w:p w14:paraId="476C41AC" w14:textId="55267D93" w:rsidR="006D4D09" w:rsidRPr="003C2F66" w:rsidRDefault="006D4D09" w:rsidP="00487D61">
      <w:r w:rsidRPr="003C2F66">
        <w:rPr>
          <w:u w:val="single"/>
        </w:rPr>
        <w:t>Objet</w:t>
      </w:r>
      <w:r w:rsidRPr="003C2F66">
        <w:t> : l’</w:t>
      </w:r>
      <w:r w:rsidR="00487D61">
        <w:t>Association</w:t>
      </w:r>
      <w:r w:rsidRPr="003C2F66">
        <w:t xml:space="preserve"> a pour but, de :</w:t>
      </w:r>
    </w:p>
    <w:p w14:paraId="1F203AEE" w14:textId="62B962BF" w:rsidR="006D4D09" w:rsidRPr="003C2F66" w:rsidRDefault="006D4D09" w:rsidP="00487D61">
      <w:pPr>
        <w:pStyle w:val="Normalboulet"/>
      </w:pPr>
      <w:r w:rsidRPr="003C2F66">
        <w:t>renforcer la solidarité et le soutien mutuel de ses membres</w:t>
      </w:r>
      <w:r w:rsidR="00662452">
        <w:t> ;</w:t>
      </w:r>
    </w:p>
    <w:p w14:paraId="0C5B8CEF" w14:textId="465D1B6B" w:rsidR="00662452" w:rsidRDefault="006D4D09" w:rsidP="00487D61">
      <w:pPr>
        <w:pStyle w:val="Normalboulet"/>
      </w:pPr>
      <w:r w:rsidRPr="00662452">
        <w:t>veiller aux intérêts moraux et matériels de ses membres</w:t>
      </w:r>
      <w:r w:rsidR="00662452" w:rsidRPr="00662452">
        <w:t> ;</w:t>
      </w:r>
    </w:p>
    <w:p w14:paraId="4FE0A94C" w14:textId="03C9B9AF" w:rsidR="00662452" w:rsidRPr="00662452" w:rsidRDefault="00662452" w:rsidP="00487D61">
      <w:pPr>
        <w:pStyle w:val="Normalboulet"/>
      </w:pPr>
      <w:r w:rsidRPr="00662452">
        <w:rPr>
          <w:rFonts w:eastAsiaTheme="minorEastAsia"/>
        </w:rPr>
        <w:t xml:space="preserve">organiser des manifestations, </w:t>
      </w:r>
      <w:r w:rsidR="009846A8" w:rsidRPr="009846A8">
        <w:rPr>
          <w:rFonts w:eastAsiaTheme="minorEastAsia"/>
          <w:color w:val="FF0000"/>
        </w:rPr>
        <w:t xml:space="preserve">des rencontres, des débats ou des conférences </w:t>
      </w:r>
      <w:r w:rsidRPr="009846A8">
        <w:rPr>
          <w:rFonts w:eastAsiaTheme="minorEastAsia"/>
          <w:color w:val="FF0000"/>
        </w:rPr>
        <w:t xml:space="preserve">et </w:t>
      </w:r>
      <w:r w:rsidR="009846A8" w:rsidRPr="009846A8">
        <w:rPr>
          <w:rFonts w:eastAsiaTheme="minorEastAsia"/>
          <w:color w:val="FF0000"/>
        </w:rPr>
        <w:t xml:space="preserve">contribuer </w:t>
      </w:r>
      <w:r w:rsidR="009846A8">
        <w:rPr>
          <w:rFonts w:eastAsiaTheme="minorEastAsia"/>
        </w:rPr>
        <w:t xml:space="preserve">à </w:t>
      </w:r>
      <w:r w:rsidRPr="00662452">
        <w:rPr>
          <w:rFonts w:eastAsiaTheme="minorEastAsia"/>
        </w:rPr>
        <w:t>publier des ouvrages en rapport avec la mémoire de l’aviation civile.</w:t>
      </w:r>
    </w:p>
    <w:p w14:paraId="2A8ABD8B" w14:textId="77777777" w:rsidR="006D4D09" w:rsidRPr="003C2F66" w:rsidRDefault="006D4D09" w:rsidP="00487D61">
      <w:pPr>
        <w:pStyle w:val="Titre1"/>
      </w:pPr>
      <w:r w:rsidRPr="003C2F66">
        <w:t>ARTICLE 3</w:t>
      </w:r>
    </w:p>
    <w:p w14:paraId="27963FBC" w14:textId="77777777" w:rsidR="006D4D09" w:rsidRPr="003106C6" w:rsidRDefault="006D4D09" w:rsidP="00487D61">
      <w:pPr>
        <w:pStyle w:val="Normalsoulign"/>
      </w:pPr>
      <w:r w:rsidRPr="003106C6">
        <w:t>Siège et durée</w:t>
      </w:r>
    </w:p>
    <w:p w14:paraId="4A17D8A7" w14:textId="2F9FDC0E" w:rsidR="006D4D09" w:rsidRPr="003C2F66" w:rsidRDefault="006D4D09" w:rsidP="00487D61">
      <w:r w:rsidRPr="003C2F66">
        <w:t>Le siège de l'</w:t>
      </w:r>
      <w:r w:rsidR="00487D61">
        <w:t>Association</w:t>
      </w:r>
      <w:r w:rsidRPr="003C2F66">
        <w:t xml:space="preserve"> est fixé à :</w:t>
      </w:r>
    </w:p>
    <w:p w14:paraId="0FDF51D7" w14:textId="77777777" w:rsidR="006D4D09" w:rsidRPr="00A641E6" w:rsidRDefault="006D4D09" w:rsidP="00487D61">
      <w:pPr>
        <w:pStyle w:val="Normalretrait"/>
      </w:pPr>
      <w:r w:rsidRPr="00A641E6">
        <w:t>Direction Générale de l’Aviation Civile</w:t>
      </w:r>
    </w:p>
    <w:p w14:paraId="0553706A" w14:textId="77777777" w:rsidR="006D4D09" w:rsidRPr="00A641E6" w:rsidRDefault="006D4D09" w:rsidP="00487D61">
      <w:pPr>
        <w:pStyle w:val="Normalretrait"/>
      </w:pPr>
      <w:r w:rsidRPr="00A641E6">
        <w:t>50 rue Henry Farman</w:t>
      </w:r>
    </w:p>
    <w:p w14:paraId="6D0C34AC" w14:textId="77777777" w:rsidR="006D4D09" w:rsidRPr="00A641E6" w:rsidRDefault="006D4D09" w:rsidP="00487D61">
      <w:pPr>
        <w:pStyle w:val="Normalretrait"/>
      </w:pPr>
      <w:r w:rsidRPr="00A641E6">
        <w:t>75720 Paris Cedex 15</w:t>
      </w:r>
    </w:p>
    <w:p w14:paraId="084DA419" w14:textId="5E49EFA7" w:rsidR="006D4D09" w:rsidRPr="003C2F66" w:rsidRDefault="006D4D09" w:rsidP="00487D61">
      <w:r w:rsidRPr="003C2F66">
        <w:t xml:space="preserve">Il pourra être transféré dans tout autre endroit par simple décision du </w:t>
      </w:r>
      <w:r w:rsidR="003864EC">
        <w:t>b</w:t>
      </w:r>
      <w:r w:rsidR="00487D61">
        <w:t>ureau</w:t>
      </w:r>
      <w:r w:rsidRPr="003C2F66">
        <w:t>.</w:t>
      </w:r>
    </w:p>
    <w:p w14:paraId="259CFF11" w14:textId="05B952DE" w:rsidR="006D4D09" w:rsidRPr="003C2F66" w:rsidRDefault="006D4D09" w:rsidP="00487D61">
      <w:r w:rsidRPr="003C2F66">
        <w:t>La durée de l'</w:t>
      </w:r>
      <w:r w:rsidR="003864EC">
        <w:t>a</w:t>
      </w:r>
      <w:r w:rsidR="00487D61">
        <w:t>ssociation</w:t>
      </w:r>
      <w:r w:rsidRPr="003C2F66">
        <w:t xml:space="preserve"> est illimitée.</w:t>
      </w:r>
    </w:p>
    <w:p w14:paraId="12F1FA8F" w14:textId="77777777" w:rsidR="006D4D09" w:rsidRPr="00BE1ADF" w:rsidRDefault="006D4D09" w:rsidP="00487D61">
      <w:pPr>
        <w:pStyle w:val="Titre1"/>
      </w:pPr>
      <w:r w:rsidRPr="00BE1ADF">
        <w:t>ARTICLE 4</w:t>
      </w:r>
    </w:p>
    <w:p w14:paraId="6825E915" w14:textId="77777777" w:rsidR="006D4D09" w:rsidRPr="00BE1ADF" w:rsidRDefault="006D4D09" w:rsidP="00487D61">
      <w:pPr>
        <w:pStyle w:val="Normalsoulign"/>
      </w:pPr>
      <w:r w:rsidRPr="00BE1ADF">
        <w:t>Composition :</w:t>
      </w:r>
    </w:p>
    <w:p w14:paraId="116BC01F" w14:textId="2AF73A09" w:rsidR="006D4D09" w:rsidRPr="00B438AA" w:rsidRDefault="006D4D09" w:rsidP="00487D61">
      <w:pPr>
        <w:pStyle w:val="Normalboulet"/>
        <w:rPr>
          <w:strike/>
        </w:rPr>
      </w:pPr>
      <w:r w:rsidRPr="00B438AA">
        <w:rPr>
          <w:strike/>
        </w:rPr>
        <w:t>membres fondateurs</w:t>
      </w:r>
      <w:r w:rsidR="00A641E6" w:rsidRPr="00B438AA">
        <w:rPr>
          <w:strike/>
        </w:rPr>
        <w:t> ;</w:t>
      </w:r>
    </w:p>
    <w:p w14:paraId="6DB6118B" w14:textId="104D30C8" w:rsidR="006D4D09" w:rsidRPr="00BE1ADF" w:rsidRDefault="006D4D09" w:rsidP="00487D61">
      <w:pPr>
        <w:pStyle w:val="Normalboulet"/>
      </w:pPr>
      <w:r w:rsidRPr="00BE1ADF">
        <w:t>membres actifs</w:t>
      </w:r>
      <w:r w:rsidR="00A641E6">
        <w:t> ;</w:t>
      </w:r>
    </w:p>
    <w:p w14:paraId="7CCBE8BE" w14:textId="254E7AB9" w:rsidR="006D4D09" w:rsidRPr="00BE1ADF" w:rsidRDefault="006D4D09" w:rsidP="00487D61">
      <w:pPr>
        <w:pStyle w:val="Normalboulet"/>
      </w:pPr>
      <w:r w:rsidRPr="00BE1ADF">
        <w:t>membres bienfaiteurs</w:t>
      </w:r>
      <w:r w:rsidR="009846A8">
        <w:t>,</w:t>
      </w:r>
      <w:r w:rsidRPr="00BE1ADF">
        <w:t xml:space="preserve"> sympathisants</w:t>
      </w:r>
      <w:r w:rsidR="009846A8">
        <w:t xml:space="preserve"> </w:t>
      </w:r>
      <w:r w:rsidR="009846A8" w:rsidRPr="009846A8">
        <w:rPr>
          <w:color w:val="FF0000"/>
        </w:rPr>
        <w:t>et associés</w:t>
      </w:r>
      <w:r w:rsidR="00A641E6" w:rsidRPr="009846A8">
        <w:rPr>
          <w:color w:val="FF0000"/>
        </w:rPr>
        <w:t> </w:t>
      </w:r>
      <w:r w:rsidR="00A641E6">
        <w:t>;</w:t>
      </w:r>
    </w:p>
    <w:p w14:paraId="28ED6209" w14:textId="28BF46DB" w:rsidR="003106C6" w:rsidRPr="00BE1ADF" w:rsidRDefault="006D4D09" w:rsidP="00487D61">
      <w:pPr>
        <w:pStyle w:val="Normalboulet"/>
      </w:pPr>
      <w:r w:rsidRPr="00BE1ADF">
        <w:t>membres d’honneur</w:t>
      </w:r>
      <w:r w:rsidR="00A641E6">
        <w:t>.</w:t>
      </w:r>
    </w:p>
    <w:p w14:paraId="413E0BA4" w14:textId="77777777" w:rsidR="006D4D09" w:rsidRPr="00B438AA" w:rsidRDefault="006D4D09" w:rsidP="00487D61">
      <w:pPr>
        <w:pStyle w:val="Titre2"/>
        <w:rPr>
          <w:strike/>
          <w:color w:val="auto"/>
        </w:rPr>
      </w:pPr>
      <w:r w:rsidRPr="00B438AA">
        <w:rPr>
          <w:strike/>
          <w:color w:val="auto"/>
        </w:rPr>
        <w:t>4.1 Membres fondateurs</w:t>
      </w:r>
    </w:p>
    <w:p w14:paraId="04517C3B" w14:textId="77777777" w:rsidR="006D4D09" w:rsidRPr="00B438AA" w:rsidRDefault="006D4D09" w:rsidP="00487D61">
      <w:pPr>
        <w:rPr>
          <w:strike/>
        </w:rPr>
      </w:pPr>
      <w:r w:rsidRPr="00B438AA">
        <w:rPr>
          <w:strike/>
        </w:rPr>
        <w:t>Les membres fondateurs sont ceux qui ont fondé le GIACRE.</w:t>
      </w:r>
    </w:p>
    <w:p w14:paraId="45179B41" w14:textId="4825BA31" w:rsidR="006D4D09" w:rsidRPr="00B438AA" w:rsidRDefault="006D4D09" w:rsidP="00487D61">
      <w:pPr>
        <w:rPr>
          <w:strike/>
        </w:rPr>
      </w:pPr>
      <w:r w:rsidRPr="00B438AA">
        <w:rPr>
          <w:strike/>
        </w:rPr>
        <w:t>Ils sont membres de l’</w:t>
      </w:r>
      <w:r w:rsidR="00487D61" w:rsidRPr="00B438AA">
        <w:rPr>
          <w:strike/>
        </w:rPr>
        <w:t>association</w:t>
      </w:r>
      <w:r w:rsidRPr="00B438AA">
        <w:rPr>
          <w:strike/>
        </w:rPr>
        <w:t xml:space="preserve"> pour la durée de l'</w:t>
      </w:r>
      <w:r w:rsidR="00487D61" w:rsidRPr="00B438AA">
        <w:rPr>
          <w:strike/>
        </w:rPr>
        <w:t>association</w:t>
      </w:r>
      <w:r w:rsidRPr="00B438AA">
        <w:rPr>
          <w:strike/>
        </w:rPr>
        <w:t>.</w:t>
      </w:r>
    </w:p>
    <w:p w14:paraId="35ABF2D1" w14:textId="79C1C042" w:rsidR="006D4D09" w:rsidRPr="003C2F66" w:rsidRDefault="006D4D09" w:rsidP="00487D61">
      <w:pPr>
        <w:pStyle w:val="Titre2"/>
      </w:pPr>
      <w:r w:rsidRPr="003C2F66">
        <w:t>4.</w:t>
      </w:r>
      <w:r w:rsidR="00097D0A">
        <w:t>1</w:t>
      </w:r>
      <w:r w:rsidRPr="003C2F66">
        <w:t xml:space="preserve"> Membres actifs</w:t>
      </w:r>
    </w:p>
    <w:p w14:paraId="208F0C7A" w14:textId="36284275" w:rsidR="006D4D09" w:rsidRPr="003C2F66" w:rsidRDefault="006D4D09" w:rsidP="00487D61">
      <w:r w:rsidRPr="003C2F66">
        <w:t>Pour être membre actif de l’</w:t>
      </w:r>
      <w:r w:rsidR="00487D61">
        <w:t>association</w:t>
      </w:r>
      <w:r w:rsidRPr="003C2F66">
        <w:t>, Il faut :</w:t>
      </w:r>
    </w:p>
    <w:p w14:paraId="2ADE61EA" w14:textId="79E33BDB" w:rsidR="006D4D09" w:rsidRPr="003C2F66" w:rsidRDefault="006D4D09" w:rsidP="00487D61">
      <w:pPr>
        <w:pStyle w:val="Normalboulet"/>
      </w:pPr>
      <w:r w:rsidRPr="003C2F66">
        <w:t xml:space="preserve">avoir pendant au moins cinq ans exercé une fonction d’encadrement au sein des services de l’administration de l'aviation civile, ou bien après avoir été recruté ou en fonction à l’aviation civile avoir poursuivi sa carrière dans des fonctions de direction au sein d’administrations, établissements publics, </w:t>
      </w:r>
      <w:r w:rsidR="00777777">
        <w:rPr>
          <w:color w:val="FF0000"/>
        </w:rPr>
        <w:t xml:space="preserve">organisations internationales </w:t>
      </w:r>
      <w:r w:rsidRPr="003C2F66">
        <w:t>ou entreprises en relation directe avec l’aviation civile ;</w:t>
      </w:r>
    </w:p>
    <w:p w14:paraId="305F0D53" w14:textId="446762FB" w:rsidR="006D4D09" w:rsidRPr="003C2F66" w:rsidRDefault="006D4D09" w:rsidP="00487D61">
      <w:pPr>
        <w:pStyle w:val="Normalboulet"/>
      </w:pPr>
      <w:r w:rsidRPr="003C2F66">
        <w:t>être retraité</w:t>
      </w:r>
      <w:r w:rsidR="003864EC">
        <w:t xml:space="preserve"> </w:t>
      </w:r>
      <w:r w:rsidR="003864EC">
        <w:rPr>
          <w:color w:val="FF0000"/>
        </w:rPr>
        <w:t>ou être en activité à la direction générale de l’aviation civile</w:t>
      </w:r>
      <w:r w:rsidR="00777777">
        <w:rPr>
          <w:color w:val="FF0000"/>
        </w:rPr>
        <w:t xml:space="preserve"> ou dans un des organismes mentionnés à l’alinéa précédent</w:t>
      </w:r>
      <w:r w:rsidR="00CA6C43">
        <w:t> ;</w:t>
      </w:r>
    </w:p>
    <w:p w14:paraId="498EEF49" w14:textId="77777777" w:rsidR="006D4D09" w:rsidRPr="003C2F66" w:rsidRDefault="006D4D09" w:rsidP="00487D61">
      <w:pPr>
        <w:pStyle w:val="Normalboulet"/>
      </w:pPr>
      <w:r w:rsidRPr="003C2F66">
        <w:lastRenderedPageBreak/>
        <w:t>payer une cotisation annuelle ;</w:t>
      </w:r>
    </w:p>
    <w:p w14:paraId="0B7E9DF6" w14:textId="74DA2411" w:rsidR="006D4D09" w:rsidRPr="003C2F66" w:rsidRDefault="006D4D09" w:rsidP="00487D61">
      <w:pPr>
        <w:pStyle w:val="Normalboulet"/>
      </w:pPr>
      <w:r w:rsidRPr="003C2F66">
        <w:t>prendre part à la vie légale de l’</w:t>
      </w:r>
      <w:r w:rsidR="00487D61">
        <w:t>association</w:t>
      </w:r>
      <w:r w:rsidRPr="003C2F66">
        <w:t>.</w:t>
      </w:r>
    </w:p>
    <w:p w14:paraId="137EA310" w14:textId="5199955B" w:rsidR="006D4D09" w:rsidRPr="003C2F66" w:rsidRDefault="006D4D09" w:rsidP="00487D61">
      <w:r w:rsidRPr="003C2F66">
        <w:t xml:space="preserve">Leur adhésion est soumise à l’avis du </w:t>
      </w:r>
      <w:r w:rsidR="00487D61">
        <w:t>bureau</w:t>
      </w:r>
      <w:r w:rsidRPr="003C2F66">
        <w:t>.</w:t>
      </w:r>
    </w:p>
    <w:p w14:paraId="7C42553B" w14:textId="3BBD6ECD" w:rsidR="006D4D09" w:rsidRPr="003864EC" w:rsidRDefault="006D4D09" w:rsidP="00487D61">
      <w:pPr>
        <w:pStyle w:val="Titre2"/>
        <w:rPr>
          <w:color w:val="FF0000"/>
        </w:rPr>
      </w:pPr>
      <w:r w:rsidRPr="003C2F66">
        <w:t>4,</w:t>
      </w:r>
      <w:r w:rsidR="00097D0A">
        <w:t>2</w:t>
      </w:r>
      <w:r w:rsidRPr="003C2F66">
        <w:t xml:space="preserve"> Membres bienfaiteurs</w:t>
      </w:r>
      <w:r w:rsidR="003864EC">
        <w:t>,</w:t>
      </w:r>
      <w:r w:rsidRPr="003C2F66">
        <w:t xml:space="preserve"> sympathisants</w:t>
      </w:r>
      <w:r w:rsidR="003864EC">
        <w:t xml:space="preserve"> </w:t>
      </w:r>
      <w:r w:rsidR="003864EC">
        <w:rPr>
          <w:color w:val="FF0000"/>
        </w:rPr>
        <w:t>et associés</w:t>
      </w:r>
    </w:p>
    <w:p w14:paraId="17CCB006" w14:textId="02D3D1ED" w:rsidR="006D4D09" w:rsidRPr="003C2F66" w:rsidRDefault="006D4D09" w:rsidP="00487D61">
      <w:r w:rsidRPr="003C2F66">
        <w:t xml:space="preserve">Les membres bienfaiteurs sont les personnes qui versent une cotisation supérieure </w:t>
      </w:r>
      <w:r w:rsidR="00777777" w:rsidRPr="00777777">
        <w:rPr>
          <w:color w:val="FF0000"/>
        </w:rPr>
        <w:t xml:space="preserve">au double </w:t>
      </w:r>
      <w:r w:rsidR="00777777">
        <w:t>de</w:t>
      </w:r>
      <w:r w:rsidRPr="003C2F66">
        <w:t xml:space="preserve"> celle fixée par le </w:t>
      </w:r>
      <w:r w:rsidR="00487D61">
        <w:t>Bureau</w:t>
      </w:r>
      <w:r w:rsidRPr="003C2F66">
        <w:t>.</w:t>
      </w:r>
    </w:p>
    <w:p w14:paraId="228985C3" w14:textId="17E1CA05" w:rsidR="006D4D09" w:rsidRPr="00627DC5" w:rsidRDefault="006D4D09" w:rsidP="00487D61">
      <w:pPr>
        <w:rPr>
          <w:strike/>
        </w:rPr>
      </w:pPr>
      <w:r w:rsidRPr="00627DC5">
        <w:rPr>
          <w:strike/>
        </w:rPr>
        <w:t>Les membres sympathisants désirant aider l'</w:t>
      </w:r>
      <w:r w:rsidR="00487D61" w:rsidRPr="00627DC5">
        <w:rPr>
          <w:strike/>
        </w:rPr>
        <w:t>association</w:t>
      </w:r>
      <w:r w:rsidRPr="00627DC5">
        <w:rPr>
          <w:strike/>
        </w:rPr>
        <w:t xml:space="preserve"> par un don ne participent pas à la vie légale de l'</w:t>
      </w:r>
      <w:r w:rsidR="00487D61" w:rsidRPr="00627DC5">
        <w:rPr>
          <w:strike/>
        </w:rPr>
        <w:t>association</w:t>
      </w:r>
      <w:r w:rsidRPr="00627DC5">
        <w:rPr>
          <w:strike/>
        </w:rPr>
        <w:t xml:space="preserve"> mais aident à sa promotion.</w:t>
      </w:r>
      <w:r w:rsidR="00777777" w:rsidRPr="00627DC5">
        <w:rPr>
          <w:strike/>
        </w:rPr>
        <w:t xml:space="preserve"> </w:t>
      </w:r>
    </w:p>
    <w:p w14:paraId="187EB883" w14:textId="3D3DFE3D" w:rsidR="00627DC5" w:rsidRPr="008E69FD" w:rsidRDefault="00627DC5" w:rsidP="00627DC5">
      <w:pPr>
        <w:rPr>
          <w:color w:val="FF0000"/>
        </w:rPr>
      </w:pPr>
      <w:r w:rsidRPr="008E69FD">
        <w:rPr>
          <w:color w:val="FF0000"/>
        </w:rPr>
        <w:t>Les membres sympathisants sont les personnes qui désirent aider l'association par un don. Leur a</w:t>
      </w:r>
      <w:r w:rsidR="008E69FD">
        <w:rPr>
          <w:color w:val="FF0000"/>
        </w:rPr>
        <w:t>grément</w:t>
      </w:r>
      <w:r w:rsidRPr="008E69FD">
        <w:rPr>
          <w:color w:val="FF0000"/>
        </w:rPr>
        <w:t xml:space="preserve"> est soumis à l’avis du bureau</w:t>
      </w:r>
      <w:r w:rsidR="00255C8F">
        <w:rPr>
          <w:color w:val="FF0000"/>
        </w:rPr>
        <w:t>.</w:t>
      </w:r>
    </w:p>
    <w:p w14:paraId="2CA7477E" w14:textId="77777777" w:rsidR="008E69FD" w:rsidRPr="008E69FD" w:rsidRDefault="00B5416E" w:rsidP="008E69FD">
      <w:pPr>
        <w:rPr>
          <w:color w:val="FF0000"/>
        </w:rPr>
      </w:pPr>
      <w:r w:rsidRPr="00B5416E">
        <w:rPr>
          <w:color w:val="FF0000"/>
        </w:rPr>
        <w:t>Les membres associés</w:t>
      </w:r>
      <w:r>
        <w:rPr>
          <w:color w:val="FF0000"/>
        </w:rPr>
        <w:t xml:space="preserve"> sont les personnes qui portent un intérêt pour des activités de l’association et qui à ce titre recoivent ses communications</w:t>
      </w:r>
      <w:r w:rsidRPr="00777777">
        <w:rPr>
          <w:color w:val="FF0000"/>
        </w:rPr>
        <w:t>.</w:t>
      </w:r>
      <w:r w:rsidR="00777777" w:rsidRPr="00777777">
        <w:rPr>
          <w:color w:val="FF0000"/>
        </w:rPr>
        <w:t xml:space="preserve"> </w:t>
      </w:r>
      <w:r w:rsidR="008E69FD" w:rsidRPr="008E69FD">
        <w:rPr>
          <w:color w:val="FF0000"/>
        </w:rPr>
        <w:t>Leur a</w:t>
      </w:r>
      <w:r w:rsidR="008E69FD">
        <w:rPr>
          <w:color w:val="FF0000"/>
        </w:rPr>
        <w:t>grément</w:t>
      </w:r>
      <w:r w:rsidR="008E69FD" w:rsidRPr="008E69FD">
        <w:rPr>
          <w:color w:val="FF0000"/>
        </w:rPr>
        <w:t xml:space="preserve"> est soumis à l’avis du bureau</w:t>
      </w:r>
    </w:p>
    <w:p w14:paraId="10DD4A6E" w14:textId="44F1DD97" w:rsidR="006D4D09" w:rsidRPr="003C2F66" w:rsidRDefault="006D4D09" w:rsidP="00097D0A">
      <w:pPr>
        <w:pStyle w:val="Titre2"/>
      </w:pPr>
      <w:r w:rsidRPr="003C2F66">
        <w:t>4.</w:t>
      </w:r>
      <w:r w:rsidR="00097D0A">
        <w:t>3</w:t>
      </w:r>
      <w:r w:rsidRPr="003C2F66">
        <w:t xml:space="preserve"> Membres d'honneur.</w:t>
      </w:r>
    </w:p>
    <w:p w14:paraId="147D2778" w14:textId="4D0C6282" w:rsidR="006D4D09" w:rsidRPr="00A641E6" w:rsidRDefault="006D4D09" w:rsidP="00487D61">
      <w:r w:rsidRPr="00A641E6">
        <w:t>Le titre de membre d'honneur peut être décerné par l'</w:t>
      </w:r>
      <w:r w:rsidR="003864EC">
        <w:t>a</w:t>
      </w:r>
      <w:r w:rsidRPr="00A641E6">
        <w:t xml:space="preserve">ssemblée </w:t>
      </w:r>
      <w:r w:rsidR="003864EC">
        <w:t>g</w:t>
      </w:r>
      <w:r w:rsidRPr="00A641E6">
        <w:t xml:space="preserve">énérale sur proposition du </w:t>
      </w:r>
      <w:r w:rsidR="003864EC">
        <w:t>b</w:t>
      </w:r>
      <w:r w:rsidR="00487D61">
        <w:t>ureau</w:t>
      </w:r>
      <w:r w:rsidRPr="00A641E6">
        <w:t xml:space="preserve"> à des personnalités ayant rendu d'importants services à l'</w:t>
      </w:r>
      <w:r w:rsidR="003864EC">
        <w:t>a</w:t>
      </w:r>
      <w:r w:rsidR="00487D61">
        <w:t>ssociation</w:t>
      </w:r>
      <w:r w:rsidRPr="00A641E6">
        <w:t xml:space="preserve"> ou ayant contribué de façon exceptionnelle au développement de celle-ci.</w:t>
      </w:r>
    </w:p>
    <w:p w14:paraId="205FE157" w14:textId="77777777" w:rsidR="006D4D09" w:rsidRPr="00B438AA" w:rsidRDefault="006D4D09" w:rsidP="00487D61">
      <w:pPr>
        <w:rPr>
          <w:strike/>
        </w:rPr>
      </w:pPr>
      <w:r w:rsidRPr="00B438AA">
        <w:rPr>
          <w:strike/>
        </w:rPr>
        <w:t>Ils sont dispensés du droit d'entrée et de cotisation.</w:t>
      </w:r>
    </w:p>
    <w:p w14:paraId="195489AB" w14:textId="4C4924B5" w:rsidR="006D4D09" w:rsidRDefault="006D4D09" w:rsidP="00487D61">
      <w:r w:rsidRPr="003C2F66">
        <w:t>Le titre de président d’honneur peut être conféré par l’</w:t>
      </w:r>
      <w:r w:rsidR="00A641E6">
        <w:t>a</w:t>
      </w:r>
      <w:r w:rsidRPr="003C2F66">
        <w:t xml:space="preserve">ssemblée </w:t>
      </w:r>
      <w:r w:rsidR="00A641E6">
        <w:t>g</w:t>
      </w:r>
      <w:r w:rsidRPr="003C2F66">
        <w:t>énérale à un ancien président de l’</w:t>
      </w:r>
      <w:r w:rsidR="00487D61">
        <w:t>association</w:t>
      </w:r>
      <w:r w:rsidR="00CA6C43">
        <w:t>.</w:t>
      </w:r>
    </w:p>
    <w:p w14:paraId="6683DBE6" w14:textId="0A525364" w:rsidR="00B5416E" w:rsidRPr="00D94B77" w:rsidRDefault="00B5416E" w:rsidP="00B5416E">
      <w:pPr>
        <w:rPr>
          <w:color w:val="FF0000"/>
        </w:rPr>
      </w:pPr>
      <w:r w:rsidRPr="00D94B77">
        <w:rPr>
          <w:color w:val="FF0000"/>
        </w:rPr>
        <w:t>Ils sont dispensés de cotisation</w:t>
      </w:r>
      <w:r w:rsidR="00D94B77">
        <w:rPr>
          <w:color w:val="FF0000"/>
        </w:rPr>
        <w:t xml:space="preserve"> et ont les prérogatives des membres actifs.</w:t>
      </w:r>
    </w:p>
    <w:p w14:paraId="5B322E66" w14:textId="7C6477D7" w:rsidR="006D4D09" w:rsidRPr="00BE1ADF" w:rsidRDefault="006D4D09" w:rsidP="00487D61">
      <w:pPr>
        <w:pStyle w:val="Titre2"/>
      </w:pPr>
      <w:r w:rsidRPr="00BE1ADF">
        <w:t>4.</w:t>
      </w:r>
      <w:r w:rsidR="00097D0A">
        <w:t>4</w:t>
      </w:r>
      <w:r w:rsidRPr="00BE1ADF">
        <w:t xml:space="preserve"> Dispositions communes</w:t>
      </w:r>
    </w:p>
    <w:p w14:paraId="2F2AF19F" w14:textId="016B68C7" w:rsidR="006D4D09" w:rsidRPr="003C2F66" w:rsidRDefault="006D4D09" w:rsidP="00487D61">
      <w:r w:rsidRPr="003C2F66">
        <w:t>Les membres actifs s'engagent à faciliter et à participer bénévolement au bon fonctionnement de l'</w:t>
      </w:r>
      <w:r w:rsidR="003864EC">
        <w:t>a</w:t>
      </w:r>
      <w:r w:rsidR="00487D61">
        <w:t>ssociation</w:t>
      </w:r>
      <w:r w:rsidRPr="003C2F66">
        <w:t xml:space="preserve"> en fonction de leurs possibilités et de leurs compétences.</w:t>
      </w:r>
    </w:p>
    <w:p w14:paraId="1D843030" w14:textId="0E45F672" w:rsidR="006D4D09" w:rsidRPr="003C2F66" w:rsidRDefault="006D4D09" w:rsidP="00487D61">
      <w:r w:rsidRPr="003C2F66">
        <w:t>Aucun membre de l'</w:t>
      </w:r>
      <w:r w:rsidR="003864EC">
        <w:t>a</w:t>
      </w:r>
      <w:r w:rsidR="00487D61">
        <w:t>ssociation</w:t>
      </w:r>
      <w:r w:rsidRPr="003C2F66">
        <w:t>, à quelque titre qu'il en fasse partie</w:t>
      </w:r>
      <w:r w:rsidR="00CA6C43">
        <w:t>,</w:t>
      </w:r>
      <w:r w:rsidRPr="003C2F66">
        <w:t xml:space="preserve"> n'est personnellement responsable des engagements contractés par l'</w:t>
      </w:r>
      <w:r w:rsidR="003864EC">
        <w:t>a</w:t>
      </w:r>
      <w:r w:rsidR="00487D61">
        <w:t>ssociation</w:t>
      </w:r>
      <w:r w:rsidRPr="003C2F66">
        <w:t>.</w:t>
      </w:r>
    </w:p>
    <w:p w14:paraId="73396997" w14:textId="35D99AC6" w:rsidR="006D4D09" w:rsidRPr="003C2F66" w:rsidRDefault="006D4D09" w:rsidP="00487D61">
      <w:r w:rsidRPr="003C2F66">
        <w:t>Par le fait même de leur adhésion à l'</w:t>
      </w:r>
      <w:r w:rsidR="003864EC">
        <w:t>a</w:t>
      </w:r>
      <w:r w:rsidR="00487D61">
        <w:t>ssociation</w:t>
      </w:r>
      <w:r w:rsidRPr="003C2F66">
        <w:t>, les membres renoncent à tout recours contre l'</w:t>
      </w:r>
      <w:r w:rsidR="003864EC">
        <w:t>a</w:t>
      </w:r>
      <w:r w:rsidR="00487D61">
        <w:t>ssociation</w:t>
      </w:r>
      <w:r w:rsidRPr="003C2F66">
        <w:t xml:space="preserve"> du fait des accidents dont ils seraient victimes.</w:t>
      </w:r>
    </w:p>
    <w:p w14:paraId="7C94C2FB" w14:textId="77777777" w:rsidR="006D4D09" w:rsidRPr="003C2F66" w:rsidRDefault="006D4D09" w:rsidP="00487D61">
      <w:pPr>
        <w:pStyle w:val="Titre1"/>
      </w:pPr>
      <w:r w:rsidRPr="003C2F66">
        <w:t>ARTICLE 5 - DÉMISSION ET RADIATION</w:t>
      </w:r>
    </w:p>
    <w:p w14:paraId="72092492" w14:textId="77777777" w:rsidR="006D4D09" w:rsidRPr="003C2F66" w:rsidRDefault="006D4D09" w:rsidP="00487D61">
      <w:r w:rsidRPr="003C2F66">
        <w:t>La qualité de membre se perd par :</w:t>
      </w:r>
    </w:p>
    <w:p w14:paraId="63CCEBF3" w14:textId="62EA0373" w:rsidR="006D4D09" w:rsidRPr="003C2F66" w:rsidRDefault="006D4D09" w:rsidP="00487D61">
      <w:pPr>
        <w:pStyle w:val="Normalboulet"/>
      </w:pPr>
      <w:r w:rsidRPr="003C2F66">
        <w:t>la démission</w:t>
      </w:r>
      <w:r w:rsidR="00CA6C43">
        <w:t> ;</w:t>
      </w:r>
    </w:p>
    <w:p w14:paraId="4784AD4E" w14:textId="1C08C2B0" w:rsidR="006D4D09" w:rsidRPr="003C2F66" w:rsidRDefault="006D4D09" w:rsidP="00487D61">
      <w:pPr>
        <w:pStyle w:val="Normalboulet"/>
      </w:pPr>
      <w:r w:rsidRPr="003C2F66">
        <w:t>la radiation</w:t>
      </w:r>
      <w:r w:rsidR="00CA6C43">
        <w:t> ;</w:t>
      </w:r>
    </w:p>
    <w:p w14:paraId="47F975FB" w14:textId="17219343" w:rsidR="006D4D09" w:rsidRPr="003C2F66" w:rsidRDefault="006D4D09" w:rsidP="00487D61">
      <w:pPr>
        <w:pStyle w:val="Normalboulet"/>
      </w:pPr>
      <w:r w:rsidRPr="003C2F66">
        <w:t>le décès</w:t>
      </w:r>
      <w:r w:rsidR="00CA6C43">
        <w:t>.</w:t>
      </w:r>
    </w:p>
    <w:p w14:paraId="4830068F" w14:textId="77777777" w:rsidR="006D4D09" w:rsidRPr="003C2F66" w:rsidRDefault="006D4D09" w:rsidP="00487D61">
      <w:pPr>
        <w:pStyle w:val="Titre2"/>
      </w:pPr>
      <w:r w:rsidRPr="003C2F66">
        <w:t>5.1 La démission</w:t>
      </w:r>
    </w:p>
    <w:p w14:paraId="757876C2" w14:textId="06E82676" w:rsidR="006D4D09" w:rsidRPr="003C2F66" w:rsidRDefault="006D4D09" w:rsidP="00487D61">
      <w:r w:rsidRPr="003C2F66">
        <w:t xml:space="preserve">La démission doit être notifiée par </w:t>
      </w:r>
      <w:r w:rsidR="00CA6C43">
        <w:t xml:space="preserve">courrier </w:t>
      </w:r>
      <w:r w:rsidR="00D94B77">
        <w:rPr>
          <w:color w:val="FF0000"/>
        </w:rPr>
        <w:t xml:space="preserve">ou message électronique </w:t>
      </w:r>
      <w:r w:rsidR="00CA6C43">
        <w:t>adressé au président de l’</w:t>
      </w:r>
      <w:r w:rsidR="00487D61">
        <w:t>association</w:t>
      </w:r>
      <w:r w:rsidRPr="003C2F66">
        <w:t>.</w:t>
      </w:r>
    </w:p>
    <w:p w14:paraId="2970F660" w14:textId="77777777" w:rsidR="006D4D09" w:rsidRPr="003C2F66" w:rsidRDefault="006D4D09" w:rsidP="00487D61">
      <w:pPr>
        <w:pStyle w:val="Titre2"/>
      </w:pPr>
      <w:r w:rsidRPr="003C2F66">
        <w:t>5.2 La radiation</w:t>
      </w:r>
    </w:p>
    <w:p w14:paraId="6DA88B20" w14:textId="4BCDABA3" w:rsidR="006D4D09" w:rsidRPr="003C2F66" w:rsidRDefault="006D4D09" w:rsidP="00487D61">
      <w:r w:rsidRPr="003C2F66">
        <w:t xml:space="preserve">La radiation est prononcée sur avis du </w:t>
      </w:r>
      <w:r w:rsidR="00487D61">
        <w:t>bureau</w:t>
      </w:r>
      <w:r w:rsidR="00CA6C43">
        <w:t xml:space="preserve"> </w:t>
      </w:r>
      <w:r w:rsidRPr="003C2F66">
        <w:t>pour inobservation des objectifs de l'</w:t>
      </w:r>
      <w:r w:rsidR="00D94B77">
        <w:t>a</w:t>
      </w:r>
      <w:r w:rsidR="00487D61">
        <w:t>ssociation</w:t>
      </w:r>
      <w:r w:rsidRPr="003C2F66">
        <w:t>.</w:t>
      </w:r>
    </w:p>
    <w:p w14:paraId="75EE4B0D" w14:textId="09DA367F" w:rsidR="006D4D09" w:rsidRPr="003C2F66" w:rsidRDefault="006D4D09" w:rsidP="00487D61">
      <w:r w:rsidRPr="003C2F66">
        <w:t xml:space="preserve">Le </w:t>
      </w:r>
      <w:r w:rsidR="00D94B77">
        <w:t>b</w:t>
      </w:r>
      <w:r w:rsidR="00487D61">
        <w:t>ureau</w:t>
      </w:r>
      <w:r w:rsidRPr="003C2F66">
        <w:t xml:space="preserve"> statue après avoir entendu les explications que le membre visé </w:t>
      </w:r>
      <w:r w:rsidR="00D94B77" w:rsidRPr="00D94B77">
        <w:rPr>
          <w:color w:val="FF0000"/>
        </w:rPr>
        <w:t xml:space="preserve">est </w:t>
      </w:r>
      <w:r w:rsidRPr="00B438AA">
        <w:rPr>
          <w:strike/>
        </w:rPr>
        <w:t>sera</w:t>
      </w:r>
      <w:r w:rsidRPr="00D94B77">
        <w:rPr>
          <w:strike/>
          <w:color w:val="FF0000"/>
        </w:rPr>
        <w:t xml:space="preserve"> </w:t>
      </w:r>
      <w:r w:rsidRPr="003C2F66">
        <w:t>appelé à lui fournir.</w:t>
      </w:r>
    </w:p>
    <w:p w14:paraId="51C21873" w14:textId="77777777" w:rsidR="006D4D09" w:rsidRPr="003C2F66" w:rsidRDefault="006D4D09" w:rsidP="00487D61">
      <w:pPr>
        <w:pStyle w:val="Titre1"/>
      </w:pPr>
      <w:r w:rsidRPr="003C2F66">
        <w:lastRenderedPageBreak/>
        <w:t>ARTICLE 6 - RESSOURCES</w:t>
      </w:r>
    </w:p>
    <w:p w14:paraId="1E30CED1" w14:textId="5D34C0E5" w:rsidR="006D4D09" w:rsidRPr="003C2F66" w:rsidRDefault="006D4D09" w:rsidP="00487D61">
      <w:r w:rsidRPr="003C2F66">
        <w:t>Les ressources de l'</w:t>
      </w:r>
      <w:r w:rsidR="00D94B77">
        <w:t>a</w:t>
      </w:r>
      <w:r w:rsidR="00487D61">
        <w:t>ssociation</w:t>
      </w:r>
      <w:r w:rsidRPr="003C2F66">
        <w:t xml:space="preserve"> comprennent</w:t>
      </w:r>
      <w:r w:rsidR="00255C8F">
        <w:t> :</w:t>
      </w:r>
    </w:p>
    <w:p w14:paraId="2E5A7BBC" w14:textId="0E472F81" w:rsidR="00255C8F" w:rsidRPr="003C2F66" w:rsidRDefault="006D4D09" w:rsidP="00255C8F">
      <w:pPr>
        <w:pStyle w:val="Normalboulet"/>
      </w:pPr>
      <w:r w:rsidRPr="003C2F66">
        <w:t xml:space="preserve">Le montant des </w:t>
      </w:r>
      <w:r w:rsidRPr="00B438AA">
        <w:rPr>
          <w:strike/>
        </w:rPr>
        <w:t xml:space="preserve">droits d'entrée et de </w:t>
      </w:r>
      <w:r w:rsidRPr="003C2F66">
        <w:t>cotisations</w:t>
      </w:r>
      <w:r w:rsidR="00D94B77">
        <w:t>,</w:t>
      </w:r>
      <w:r w:rsidRPr="003C2F66">
        <w:t xml:space="preserve"> </w:t>
      </w:r>
      <w:r w:rsidRPr="00B438AA">
        <w:rPr>
          <w:strike/>
        </w:rPr>
        <w:t>Ceux-ci sont</w:t>
      </w:r>
      <w:r w:rsidRPr="00B438AA">
        <w:t xml:space="preserve"> </w:t>
      </w:r>
      <w:r w:rsidRPr="003C2F66">
        <w:t>fixé</w:t>
      </w:r>
      <w:r w:rsidR="00097D0A">
        <w:t>e</w:t>
      </w:r>
      <w:r w:rsidRPr="003C2F66">
        <w:t>s par l'</w:t>
      </w:r>
      <w:r w:rsidR="00D94B77">
        <w:t>a</w:t>
      </w:r>
      <w:r w:rsidRPr="003C2F66">
        <w:t xml:space="preserve">ssemblée </w:t>
      </w:r>
      <w:r w:rsidR="00D94B77">
        <w:t>g</w:t>
      </w:r>
      <w:r w:rsidRPr="003C2F66">
        <w:t xml:space="preserve">énérale ordinaire sur proposition du </w:t>
      </w:r>
      <w:r w:rsidR="00487D61">
        <w:t>bureau</w:t>
      </w:r>
      <w:r w:rsidR="00255C8F">
        <w:t> ;</w:t>
      </w:r>
    </w:p>
    <w:p w14:paraId="753C422D" w14:textId="2148D6E0" w:rsidR="006D4D09" w:rsidRPr="003C2F66" w:rsidRDefault="006D4D09" w:rsidP="00487D61">
      <w:pPr>
        <w:pStyle w:val="Normalboulet"/>
      </w:pPr>
      <w:r w:rsidRPr="003C2F66">
        <w:t>Les subventions de l'Etat et des collectivités locales et de leurs établissements publics</w:t>
      </w:r>
      <w:r w:rsidR="00255C8F">
        <w:t> ;</w:t>
      </w:r>
    </w:p>
    <w:p w14:paraId="119E3F1E" w14:textId="77777777" w:rsidR="00A641E6" w:rsidRDefault="006D4D09" w:rsidP="00487D61">
      <w:pPr>
        <w:pStyle w:val="Normalboulet"/>
      </w:pPr>
      <w:r w:rsidRPr="003C2F66">
        <w:t>Les remboursements de frais</w:t>
      </w:r>
      <w:r w:rsidR="00A641E6">
        <w:t> ;</w:t>
      </w:r>
    </w:p>
    <w:p w14:paraId="23C3B2EF" w14:textId="4A0AC8C2" w:rsidR="006D4D09" w:rsidRPr="003C2F66" w:rsidRDefault="00A641E6" w:rsidP="00487D61">
      <w:pPr>
        <w:pStyle w:val="Normalboulet"/>
      </w:pPr>
      <w:r>
        <w:rPr>
          <w:rFonts w:ascii="ArialMT" w:eastAsiaTheme="minorEastAsia" w:hAnsi="ArialMT" w:cs="ArialMT"/>
          <w:noProof w:val="0"/>
        </w:rPr>
        <w:t xml:space="preserve">Le </w:t>
      </w:r>
      <w:r>
        <w:rPr>
          <w:rFonts w:eastAsiaTheme="minorEastAsia"/>
          <w:noProof w:val="0"/>
        </w:rPr>
        <w:t xml:space="preserve">produit de l’organisation de manifestations, la publication d’ouvrages, </w:t>
      </w:r>
      <w:r>
        <w:rPr>
          <w:rFonts w:ascii="ArialMT" w:eastAsiaTheme="minorEastAsia" w:hAnsi="ArialMT" w:cs="ArialMT"/>
          <w:noProof w:val="0"/>
        </w:rPr>
        <w:t>et</w:t>
      </w:r>
      <w:r w:rsidR="006D4D09" w:rsidRPr="003C2F66">
        <w:t xml:space="preserve"> plus généralement toutes ressources qui ne sont pas interdites par la loi</w:t>
      </w:r>
      <w:r w:rsidR="00255C8F">
        <w:t>.</w:t>
      </w:r>
    </w:p>
    <w:p w14:paraId="7B604EFE" w14:textId="6765E6F8" w:rsidR="00487D61" w:rsidRPr="00487D61" w:rsidRDefault="00A641E6" w:rsidP="00D94B77">
      <w:r>
        <w:rPr>
          <w:rFonts w:eastAsiaTheme="minorEastAsia"/>
        </w:rPr>
        <w:t>Seules les ressources propres de l'</w:t>
      </w:r>
      <w:r w:rsidR="00487D61">
        <w:rPr>
          <w:rFonts w:eastAsiaTheme="minorEastAsia"/>
        </w:rPr>
        <w:t>association</w:t>
      </w:r>
      <w:r>
        <w:rPr>
          <w:rFonts w:eastAsiaTheme="minorEastAsia"/>
        </w:rPr>
        <w:t xml:space="preserve"> lui permettent de faire face à</w:t>
      </w:r>
      <w:r w:rsidRPr="003C2F66">
        <w:t xml:space="preserve"> </w:t>
      </w:r>
      <w:r w:rsidR="006D4D09" w:rsidRPr="003C2F66">
        <w:t>ses engagements.</w:t>
      </w:r>
    </w:p>
    <w:p w14:paraId="0D5286C9" w14:textId="38C34FEC" w:rsidR="006D4D09" w:rsidRPr="003C2F66" w:rsidRDefault="006D4D09" w:rsidP="00487D61">
      <w:pPr>
        <w:pStyle w:val="Titre1"/>
      </w:pPr>
      <w:r w:rsidRPr="003C2F66">
        <w:t>ARTICLE 7 - COMPTES</w:t>
      </w:r>
    </w:p>
    <w:p w14:paraId="32097F26" w14:textId="12BE8088" w:rsidR="006D4D09" w:rsidRDefault="006D4D09" w:rsidP="00487D61">
      <w:r w:rsidRPr="00A641E6">
        <w:t>Il est tenu au jour le jour une comptabilité des deniers par recette et par dépense. Il est également tenu une comptabilité faisant apparaître annuellement le compte d'exploitation, le résultat de l'exercice et le bilan.</w:t>
      </w:r>
    </w:p>
    <w:p w14:paraId="315F9C23" w14:textId="6977D957" w:rsidR="006D4D09" w:rsidRPr="00D94B77" w:rsidRDefault="006D4D09" w:rsidP="00D94B77">
      <w:pPr>
        <w:pStyle w:val="Titre1"/>
      </w:pPr>
      <w:r w:rsidRPr="00D94B77">
        <w:t xml:space="preserve">ARTICLE 8 </w:t>
      </w:r>
      <w:r w:rsidR="00D94B77">
        <w:t>–</w:t>
      </w:r>
      <w:r w:rsidRPr="00D94B77">
        <w:t xml:space="preserve"> </w:t>
      </w:r>
      <w:r w:rsidR="00D94B77">
        <w:rPr>
          <w:color w:val="FF0000"/>
        </w:rPr>
        <w:t xml:space="preserve">TRESORERIE </w:t>
      </w:r>
      <w:r w:rsidRPr="00B438AA">
        <w:rPr>
          <w:strike/>
          <w:color w:val="auto"/>
        </w:rPr>
        <w:t>FONDS DE RÉSERVE - CONTRÔLE</w:t>
      </w:r>
    </w:p>
    <w:p w14:paraId="7E8847EF" w14:textId="5E23EB31" w:rsidR="00D94B77" w:rsidRPr="00E306EF" w:rsidRDefault="00E306EF" w:rsidP="00D94B77">
      <w:pPr>
        <w:rPr>
          <w:color w:val="FF0000"/>
        </w:rPr>
      </w:pPr>
      <w:r w:rsidRPr="00E306EF">
        <w:rPr>
          <w:color w:val="FF0000"/>
        </w:rPr>
        <w:t>Le bureau veille à ce que l’association dispose d’une trésorerie au moins égale aux dépenses d’une année de fonctionnement.</w:t>
      </w:r>
    </w:p>
    <w:p w14:paraId="2302AADE" w14:textId="4ED7C35D" w:rsidR="00E306EF" w:rsidRPr="00E306EF" w:rsidRDefault="00E306EF" w:rsidP="00D94B77">
      <w:pPr>
        <w:rPr>
          <w:color w:val="FF0000"/>
        </w:rPr>
      </w:pPr>
      <w:r>
        <w:rPr>
          <w:color w:val="FF0000"/>
        </w:rPr>
        <w:t>Les sommes ex</w:t>
      </w:r>
      <w:r w:rsidR="00097D0A">
        <w:rPr>
          <w:color w:val="FF0000"/>
        </w:rPr>
        <w:t>c</w:t>
      </w:r>
      <w:r>
        <w:rPr>
          <w:color w:val="FF0000"/>
        </w:rPr>
        <w:t>édentaires au règlement des dépenses courantes sont</w:t>
      </w:r>
      <w:r w:rsidRPr="00E306EF">
        <w:rPr>
          <w:color w:val="FF0000"/>
        </w:rPr>
        <w:t xml:space="preserve"> placée</w:t>
      </w:r>
      <w:r>
        <w:rPr>
          <w:color w:val="FF0000"/>
        </w:rPr>
        <w:t>s</w:t>
      </w:r>
      <w:r w:rsidRPr="00E306EF">
        <w:rPr>
          <w:color w:val="FF0000"/>
        </w:rPr>
        <w:t xml:space="preserve"> sur un livret d’épargne.</w:t>
      </w:r>
    </w:p>
    <w:p w14:paraId="3BF5C18F" w14:textId="35D9C5DC" w:rsidR="006D4D09" w:rsidRPr="00B438AA" w:rsidRDefault="006D4D09" w:rsidP="00D94B77">
      <w:pPr>
        <w:rPr>
          <w:strike/>
        </w:rPr>
      </w:pPr>
      <w:r w:rsidRPr="00B438AA">
        <w:rPr>
          <w:strike/>
        </w:rPr>
        <w:t>Il est constitué un fonds de réserve sur lequel est versée chaque année en fin d'exercice la partie des excédents des ressources qui n'est pas nécessaire à l'</w:t>
      </w:r>
      <w:r w:rsidR="00487D61" w:rsidRPr="00B438AA">
        <w:rPr>
          <w:strike/>
        </w:rPr>
        <w:t>association</w:t>
      </w:r>
      <w:r w:rsidRPr="00B438AA">
        <w:rPr>
          <w:strike/>
        </w:rPr>
        <w:t xml:space="preserve"> pour son fonctionnement pendant le premier semestre de l'exercice suivant.</w:t>
      </w:r>
    </w:p>
    <w:p w14:paraId="5E0F526E" w14:textId="7AA19DC5" w:rsidR="006D4D09" w:rsidRPr="00B438AA" w:rsidRDefault="006D4D09" w:rsidP="00D94B77">
      <w:pPr>
        <w:rPr>
          <w:strike/>
        </w:rPr>
      </w:pPr>
      <w:r w:rsidRPr="00B438AA">
        <w:rPr>
          <w:strike/>
        </w:rPr>
        <w:t xml:space="preserve">La quantité et la composition du fonds de réserve peuvent être modifiées par le </w:t>
      </w:r>
      <w:r w:rsidR="00487D61" w:rsidRPr="00B438AA">
        <w:rPr>
          <w:strike/>
        </w:rPr>
        <w:t>Bureau</w:t>
      </w:r>
      <w:r w:rsidRPr="00B438AA">
        <w:rPr>
          <w:strike/>
        </w:rPr>
        <w:t>.</w:t>
      </w:r>
    </w:p>
    <w:p w14:paraId="0CDA2ABE" w14:textId="68E2DD71" w:rsidR="006D4D09" w:rsidRDefault="006D4D09" w:rsidP="00487D61">
      <w:pPr>
        <w:pStyle w:val="Titre1"/>
      </w:pPr>
      <w:r w:rsidRPr="003C2F66">
        <w:t xml:space="preserve">ARTICLE 9 </w:t>
      </w:r>
      <w:r w:rsidR="004B3A4D">
        <w:t>–</w:t>
      </w:r>
      <w:r w:rsidRPr="003C2F66">
        <w:t xml:space="preserve"> </w:t>
      </w:r>
      <w:r w:rsidRPr="004B3A4D">
        <w:rPr>
          <w:strike/>
        </w:rPr>
        <w:t>FONCTIONNEMENT</w:t>
      </w:r>
      <w:r w:rsidR="004B3A4D">
        <w:t xml:space="preserve"> ELECTION DU BUREAU</w:t>
      </w:r>
    </w:p>
    <w:p w14:paraId="48F112E1" w14:textId="0428A25B" w:rsidR="004B3A4D" w:rsidRPr="00045FAD" w:rsidRDefault="004B3A4D" w:rsidP="004B3A4D">
      <w:pPr>
        <w:rPr>
          <w:color w:val="FF0000"/>
        </w:rPr>
      </w:pPr>
      <w:r w:rsidRPr="00487D61">
        <w:t>L'</w:t>
      </w:r>
      <w:r>
        <w:t>a</w:t>
      </w:r>
      <w:r w:rsidRPr="00487D61">
        <w:t xml:space="preserve">ssociation est administrée par un </w:t>
      </w:r>
      <w:r>
        <w:t>b</w:t>
      </w:r>
      <w:r w:rsidRPr="00487D61">
        <w:t xml:space="preserve">ureau composé de 4 membres au moins et 10 au plus choisis parmi les membres actifs. Le </w:t>
      </w:r>
      <w:r>
        <w:t>b</w:t>
      </w:r>
      <w:r w:rsidRPr="00487D61">
        <w:t xml:space="preserve">ureau est élu </w:t>
      </w:r>
      <w:r w:rsidRPr="004B3A4D">
        <w:rPr>
          <w:strike/>
        </w:rPr>
        <w:t>au scrutin secret</w:t>
      </w:r>
      <w:r w:rsidRPr="00487D61">
        <w:t xml:space="preserve"> </w:t>
      </w:r>
      <w:r w:rsidRPr="004B3A4D">
        <w:rPr>
          <w:strike/>
        </w:rPr>
        <w:t xml:space="preserve">au cours d’une assemblée générale </w:t>
      </w:r>
      <w:r w:rsidRPr="00487D61">
        <w:t>pour une durée de trois ans</w:t>
      </w:r>
      <w:r>
        <w:t xml:space="preserve"> </w:t>
      </w:r>
      <w:r w:rsidRPr="004B3A4D">
        <w:rPr>
          <w:strike/>
        </w:rPr>
        <w:t>Le bureau est élu</w:t>
      </w:r>
      <w:r w:rsidRPr="003C2F66">
        <w:t xml:space="preserve"> </w:t>
      </w:r>
      <w:r w:rsidRPr="00665873">
        <w:rPr>
          <w:strike/>
        </w:rPr>
        <w:t>au scrutin secret et</w:t>
      </w:r>
      <w:r w:rsidRPr="003C2F66">
        <w:t xml:space="preserve"> à la majorité relative par </w:t>
      </w:r>
      <w:r>
        <w:t>une a</w:t>
      </w:r>
      <w:r w:rsidRPr="003C2F66">
        <w:t xml:space="preserve">ssemblée </w:t>
      </w:r>
      <w:r>
        <w:t>g</w:t>
      </w:r>
      <w:r w:rsidRPr="003C2F66">
        <w:t>énérale ordinaire</w:t>
      </w:r>
      <w:r>
        <w:t xml:space="preserve"> </w:t>
      </w:r>
      <w:r w:rsidRPr="00045FAD">
        <w:rPr>
          <w:color w:val="FF0000"/>
        </w:rPr>
        <w:t>qui désigne :</w:t>
      </w:r>
    </w:p>
    <w:p w14:paraId="636E23D1" w14:textId="77777777" w:rsidR="004B3A4D" w:rsidRPr="00045FAD" w:rsidRDefault="004B3A4D" w:rsidP="004B3A4D">
      <w:pPr>
        <w:rPr>
          <w:strike/>
        </w:rPr>
      </w:pPr>
      <w:r w:rsidRPr="00045FAD">
        <w:rPr>
          <w:strike/>
        </w:rPr>
        <w:t>Le bureau est composé au minimum de :</w:t>
      </w:r>
    </w:p>
    <w:p w14:paraId="13610037" w14:textId="77777777" w:rsidR="004B3A4D" w:rsidRPr="003C2F66" w:rsidRDefault="004B3A4D" w:rsidP="004B3A4D">
      <w:pPr>
        <w:pStyle w:val="Normalretrait"/>
      </w:pPr>
      <w:r w:rsidRPr="003C2F66">
        <w:t xml:space="preserve">1 </w:t>
      </w:r>
      <w:r>
        <w:t>p</w:t>
      </w:r>
      <w:r w:rsidRPr="003C2F66">
        <w:t>résident</w:t>
      </w:r>
      <w:r>
        <w:t> ;</w:t>
      </w:r>
    </w:p>
    <w:p w14:paraId="0B51F80E" w14:textId="77777777" w:rsidR="004B3A4D" w:rsidRPr="008E69FD" w:rsidRDefault="004B3A4D" w:rsidP="004B3A4D">
      <w:pPr>
        <w:pStyle w:val="Normalretrait"/>
        <w:rPr>
          <w:strike/>
        </w:rPr>
      </w:pPr>
      <w:r w:rsidRPr="008E69FD">
        <w:rPr>
          <w:strike/>
        </w:rPr>
        <w:t>1 vice-président ;</w:t>
      </w:r>
    </w:p>
    <w:p w14:paraId="62A5DBCB" w14:textId="77777777" w:rsidR="004B3A4D" w:rsidRDefault="004B3A4D" w:rsidP="004B3A4D">
      <w:pPr>
        <w:pStyle w:val="Normalretrait"/>
      </w:pPr>
      <w:r w:rsidRPr="003C2F66">
        <w:t xml:space="preserve">1 </w:t>
      </w:r>
      <w:r>
        <w:t>t</w:t>
      </w:r>
      <w:r w:rsidRPr="003C2F66">
        <w:t>résorier</w:t>
      </w:r>
      <w:r>
        <w:t> ;</w:t>
      </w:r>
    </w:p>
    <w:p w14:paraId="0FEDE91E" w14:textId="77777777" w:rsidR="004B3A4D" w:rsidRPr="00E0120B" w:rsidRDefault="004B3A4D" w:rsidP="004B3A4D">
      <w:pPr>
        <w:pStyle w:val="Normalretrait"/>
        <w:rPr>
          <w:color w:val="FF0000"/>
        </w:rPr>
      </w:pPr>
      <w:r w:rsidRPr="00E0120B">
        <w:rPr>
          <w:color w:val="FF0000"/>
        </w:rPr>
        <w:t>1 webmaster ;</w:t>
      </w:r>
    </w:p>
    <w:p w14:paraId="3514ECBB" w14:textId="77777777" w:rsidR="004B3A4D" w:rsidRPr="003C2F66" w:rsidRDefault="004B3A4D" w:rsidP="004B3A4D">
      <w:pPr>
        <w:pStyle w:val="Normalretrait"/>
      </w:pPr>
      <w:r w:rsidRPr="003C2F66">
        <w:t xml:space="preserve">1 </w:t>
      </w:r>
      <w:r>
        <w:t>s</w:t>
      </w:r>
      <w:r w:rsidRPr="003C2F66">
        <w:t>ecrétaire</w:t>
      </w:r>
      <w:r>
        <w:t>.</w:t>
      </w:r>
    </w:p>
    <w:p w14:paraId="31A42148" w14:textId="77777777" w:rsidR="004B3A4D" w:rsidRPr="00487D61" w:rsidRDefault="004B3A4D" w:rsidP="004B3A4D">
      <w:r w:rsidRPr="00487D61">
        <w:t xml:space="preserve">Le </w:t>
      </w:r>
      <w:r>
        <w:t>b</w:t>
      </w:r>
      <w:r w:rsidRPr="00487D61">
        <w:t>ureau est renouvelable tous les trois ans. Il détermine avant l'</w:t>
      </w:r>
      <w:r>
        <w:t>a</w:t>
      </w:r>
      <w:r w:rsidRPr="00487D61">
        <w:t xml:space="preserve">ssemblée </w:t>
      </w:r>
      <w:r>
        <w:t>g</w:t>
      </w:r>
      <w:r w:rsidRPr="00487D61">
        <w:t xml:space="preserve">énérale les conditions dans lesquelles seront reçues les candidatures au </w:t>
      </w:r>
      <w:r>
        <w:t>b</w:t>
      </w:r>
      <w:r w:rsidRPr="00487D61">
        <w:t>ureau.</w:t>
      </w:r>
    </w:p>
    <w:p w14:paraId="009D8CD8" w14:textId="77777777" w:rsidR="004B3A4D" w:rsidRDefault="004B3A4D" w:rsidP="004B3A4D">
      <w:r w:rsidRPr="00487D61">
        <w:t xml:space="preserve">Les membres sortants du </w:t>
      </w:r>
      <w:r>
        <w:t>b</w:t>
      </w:r>
      <w:r w:rsidRPr="00487D61">
        <w:t>ureau sont rééligibles.</w:t>
      </w:r>
    </w:p>
    <w:p w14:paraId="47CAE0A1" w14:textId="005891AC" w:rsidR="00B438AA" w:rsidRPr="001E70FB" w:rsidRDefault="00B438AA" w:rsidP="00487D61">
      <w:pPr>
        <w:rPr>
          <w:color w:val="FF0000"/>
        </w:rPr>
      </w:pPr>
      <w:r w:rsidRPr="001E70FB">
        <w:rPr>
          <w:color w:val="FF0000"/>
        </w:rPr>
        <w:t>L’assemblée générale pourvoit au remplacement de membres du bureau démissionnaire</w:t>
      </w:r>
      <w:r w:rsidR="001E70FB" w:rsidRPr="001E70FB">
        <w:rPr>
          <w:color w:val="FF0000"/>
        </w:rPr>
        <w:t xml:space="preserve">s </w:t>
      </w:r>
      <w:r w:rsidRPr="001E70FB">
        <w:rPr>
          <w:color w:val="FF0000"/>
        </w:rPr>
        <w:t xml:space="preserve">ou </w:t>
      </w:r>
      <w:r w:rsidR="001E70FB" w:rsidRPr="001E70FB">
        <w:rPr>
          <w:color w:val="FF0000"/>
        </w:rPr>
        <w:t xml:space="preserve">frappés </w:t>
      </w:r>
      <w:r w:rsidRPr="001E70FB">
        <w:rPr>
          <w:color w:val="FF0000"/>
        </w:rPr>
        <w:t xml:space="preserve">d’incapacité </w:t>
      </w:r>
      <w:r w:rsidR="001E70FB" w:rsidRPr="001E70FB">
        <w:rPr>
          <w:color w:val="FF0000"/>
        </w:rPr>
        <w:t xml:space="preserve">pour la période restante des trois ans. </w:t>
      </w:r>
      <w:r w:rsidR="001E70FB">
        <w:rPr>
          <w:color w:val="FF0000"/>
        </w:rPr>
        <w:t xml:space="preserve">En </w:t>
      </w:r>
      <w:r w:rsidR="001E70FB">
        <w:rPr>
          <w:color w:val="FF0000"/>
        </w:rPr>
        <w:lastRenderedPageBreak/>
        <w:t>cours d’exercice l</w:t>
      </w:r>
      <w:r w:rsidR="001E70FB" w:rsidRPr="001E70FB">
        <w:rPr>
          <w:color w:val="FF0000"/>
        </w:rPr>
        <w:t xml:space="preserve">e bureau </w:t>
      </w:r>
      <w:r w:rsidR="00255C8F">
        <w:rPr>
          <w:color w:val="FF0000"/>
        </w:rPr>
        <w:t>a</w:t>
      </w:r>
      <w:r w:rsidR="001E70FB" w:rsidRPr="001E70FB">
        <w:rPr>
          <w:color w:val="FF0000"/>
        </w:rPr>
        <w:t xml:space="preserve"> la faculté de pourvoir au remplacement de ces personnes par cooptation jusqu’à l’assemblée générale suivante.</w:t>
      </w:r>
    </w:p>
    <w:p w14:paraId="410E93EF" w14:textId="5E22178D" w:rsidR="006D4D09" w:rsidRPr="00B438AA" w:rsidRDefault="006D4D09" w:rsidP="00B438AA">
      <w:pPr>
        <w:rPr>
          <w:strike/>
        </w:rPr>
      </w:pPr>
      <w:r w:rsidRPr="00B438AA">
        <w:rPr>
          <w:strike/>
        </w:rPr>
        <w:t xml:space="preserve">Le </w:t>
      </w:r>
      <w:r w:rsidR="00487D61" w:rsidRPr="00B438AA">
        <w:rPr>
          <w:strike/>
        </w:rPr>
        <w:t>bureau</w:t>
      </w:r>
      <w:r w:rsidRPr="00B438AA">
        <w:rPr>
          <w:strike/>
        </w:rPr>
        <w:t xml:space="preserve"> a la faculté de pourvoir, en cas de vacance, au remplacement par cooptation des membres ayant dû cesser leur activité Dans ce cas, les membres cooptés le seront pour le temps d'exercice restant à accomplir jusqu’à la prochaine </w:t>
      </w:r>
      <w:r w:rsidR="00E306EF" w:rsidRPr="00B438AA">
        <w:rPr>
          <w:strike/>
        </w:rPr>
        <w:t>l’</w:t>
      </w:r>
      <w:r w:rsidR="00487D61" w:rsidRPr="00B438AA">
        <w:rPr>
          <w:strike/>
        </w:rPr>
        <w:t>a</w:t>
      </w:r>
      <w:r w:rsidRPr="00B438AA">
        <w:rPr>
          <w:strike/>
        </w:rPr>
        <w:t xml:space="preserve">ssemblée </w:t>
      </w:r>
      <w:r w:rsidR="00487D61" w:rsidRPr="00B438AA">
        <w:rPr>
          <w:strike/>
        </w:rPr>
        <w:t>g</w:t>
      </w:r>
      <w:r w:rsidRPr="00B438AA">
        <w:rPr>
          <w:strike/>
        </w:rPr>
        <w:t>énérale ordinaire. Au cours de cette assemblée cette cooptation sera ratifiée, ou un nouveau membre élu pour la durée du mandat restant à couvrir.</w:t>
      </w:r>
    </w:p>
    <w:p w14:paraId="674E1A21" w14:textId="6D296657" w:rsidR="006D4D09" w:rsidRPr="004B3A4D" w:rsidRDefault="006D4D09" w:rsidP="00487D61">
      <w:pPr>
        <w:rPr>
          <w:strike/>
        </w:rPr>
      </w:pPr>
      <w:r w:rsidRPr="004B3A4D">
        <w:rPr>
          <w:strike/>
        </w:rPr>
        <w:t xml:space="preserve">Pour être éligible au </w:t>
      </w:r>
      <w:r w:rsidR="00487D61" w:rsidRPr="004B3A4D">
        <w:rPr>
          <w:strike/>
        </w:rPr>
        <w:t>bureau</w:t>
      </w:r>
      <w:r w:rsidRPr="004B3A4D">
        <w:rPr>
          <w:strike/>
        </w:rPr>
        <w:t>, un membre de l'</w:t>
      </w:r>
      <w:r w:rsidR="00487D61" w:rsidRPr="004B3A4D">
        <w:rPr>
          <w:strike/>
        </w:rPr>
        <w:t>association</w:t>
      </w:r>
      <w:r w:rsidRPr="004B3A4D">
        <w:rPr>
          <w:strike/>
        </w:rPr>
        <w:t xml:space="preserve"> doit être adhérent depuis un an au moins. </w:t>
      </w:r>
    </w:p>
    <w:p w14:paraId="3A981B48" w14:textId="3A7BB50F" w:rsidR="004B3A4D" w:rsidRPr="004B3A4D" w:rsidRDefault="006D4D09" w:rsidP="004B3A4D">
      <w:pPr>
        <w:pStyle w:val="Titre1"/>
      </w:pPr>
      <w:r w:rsidRPr="003C2F66">
        <w:t xml:space="preserve">ARTICLE 10 </w:t>
      </w:r>
      <w:r w:rsidR="004B3A4D">
        <w:t>–</w:t>
      </w:r>
      <w:r w:rsidRPr="003C2F66">
        <w:t xml:space="preserve"> </w:t>
      </w:r>
      <w:r w:rsidR="004B3A4D" w:rsidRPr="004B3A4D">
        <w:rPr>
          <w:color w:val="FF0000"/>
        </w:rPr>
        <w:t xml:space="preserve">FONCTIONNEMENT DU </w:t>
      </w:r>
      <w:r w:rsidR="00487D61">
        <w:t>BUREAU</w:t>
      </w:r>
    </w:p>
    <w:p w14:paraId="402C7F3C" w14:textId="271B960E" w:rsidR="006D4D09" w:rsidRPr="003C2F66" w:rsidRDefault="006D4D09" w:rsidP="00487D61">
      <w:r w:rsidRPr="003C2F66">
        <w:t xml:space="preserve">Le </w:t>
      </w:r>
      <w:r w:rsidR="00487D61">
        <w:t>bureau</w:t>
      </w:r>
      <w:r w:rsidRPr="003C2F66">
        <w:t xml:space="preserve"> élu </w:t>
      </w:r>
      <w:r w:rsidRPr="00045FAD">
        <w:rPr>
          <w:strike/>
        </w:rPr>
        <w:t>attribue ces fonctions à certains de ses membres. Il</w:t>
      </w:r>
      <w:r w:rsidRPr="003C2F66">
        <w:t xml:space="preserve"> peut définir d’autres fonctions. Il répartit les tâches entre membres du </w:t>
      </w:r>
      <w:r w:rsidR="00487D61">
        <w:t>bureau</w:t>
      </w:r>
      <w:r w:rsidRPr="003C2F66">
        <w:t xml:space="preserve">, et peut également désigner des correspondants territoriaux membres du </w:t>
      </w:r>
      <w:r w:rsidR="00C856F4">
        <w:t>b</w:t>
      </w:r>
      <w:r w:rsidR="00487D61">
        <w:t>ureau</w:t>
      </w:r>
      <w:r w:rsidRPr="003C2F66">
        <w:t xml:space="preserve">, ou non membres du </w:t>
      </w:r>
      <w:r w:rsidR="00C856F4">
        <w:t>b</w:t>
      </w:r>
      <w:r w:rsidR="00487D61">
        <w:t>ureau</w:t>
      </w:r>
      <w:r w:rsidRPr="003C2F66">
        <w:t>.</w:t>
      </w:r>
    </w:p>
    <w:p w14:paraId="0619FA31" w14:textId="6EBE3F9F" w:rsidR="006D4D09" w:rsidRPr="003C2F66" w:rsidRDefault="006D4D09" w:rsidP="00487D61">
      <w:r w:rsidRPr="003C2F66">
        <w:t xml:space="preserve">Le </w:t>
      </w:r>
      <w:r w:rsidR="00C856F4">
        <w:t>b</w:t>
      </w:r>
      <w:r w:rsidR="00487D61">
        <w:t>ureau</w:t>
      </w:r>
      <w:r w:rsidRPr="003C2F66">
        <w:t xml:space="preserve"> est l'organisme d'exécution de l'</w:t>
      </w:r>
      <w:r w:rsidR="00C856F4">
        <w:t>a</w:t>
      </w:r>
      <w:r w:rsidRPr="003C2F66">
        <w:t xml:space="preserve">ssemblée </w:t>
      </w:r>
      <w:r w:rsidR="00C856F4">
        <w:t>g</w:t>
      </w:r>
      <w:r w:rsidRPr="003C2F66">
        <w:t xml:space="preserve">énérale dont il détient tous les pouvoirs, sauf limitation expresse. Il se réunit sur convocation du </w:t>
      </w:r>
      <w:r w:rsidR="00C856F4">
        <w:t>p</w:t>
      </w:r>
      <w:r w:rsidRPr="003C2F66">
        <w:t>résident chaque fois que les circonstances l'exigent.</w:t>
      </w:r>
    </w:p>
    <w:p w14:paraId="2D9FD1AA" w14:textId="35B0AC87" w:rsidR="006D4D09" w:rsidRPr="003C2F66" w:rsidRDefault="006D4D09" w:rsidP="00487D61">
      <w:r w:rsidRPr="003C2F66">
        <w:t>L'</w:t>
      </w:r>
      <w:r w:rsidR="00C856F4">
        <w:t>a</w:t>
      </w:r>
      <w:r w:rsidR="00487D61">
        <w:t>ssociation</w:t>
      </w:r>
      <w:r w:rsidRPr="003C2F66">
        <w:t xml:space="preserve"> est représentée en justice et dans tous les actes de la vie civile par son </w:t>
      </w:r>
      <w:r w:rsidR="00C856F4">
        <w:t>p</w:t>
      </w:r>
      <w:r w:rsidRPr="003C2F66">
        <w:t xml:space="preserve">résident ou à défaut par tout membre du </w:t>
      </w:r>
      <w:r w:rsidR="00C856F4">
        <w:t>b</w:t>
      </w:r>
      <w:r w:rsidR="00487D61">
        <w:t>ureau</w:t>
      </w:r>
      <w:r w:rsidRPr="003C2F66">
        <w:t xml:space="preserve"> habilité à cet effet par l'</w:t>
      </w:r>
      <w:r w:rsidR="00C856F4">
        <w:t>a</w:t>
      </w:r>
      <w:r w:rsidRPr="003C2F66">
        <w:t xml:space="preserve">ssemblée </w:t>
      </w:r>
      <w:r w:rsidR="00C856F4">
        <w:t>g</w:t>
      </w:r>
      <w:r w:rsidRPr="003C2F66">
        <w:t>énérale.</w:t>
      </w:r>
    </w:p>
    <w:p w14:paraId="673B3282" w14:textId="28EA4B49" w:rsidR="006D4D09" w:rsidRPr="003C2F66" w:rsidRDefault="006D4D09" w:rsidP="00487D61">
      <w:r w:rsidRPr="003C2F66">
        <w:t xml:space="preserve">Le </w:t>
      </w:r>
      <w:r w:rsidR="00C856F4">
        <w:t>p</w:t>
      </w:r>
      <w:r w:rsidRPr="003C2F66">
        <w:t xml:space="preserve">résident ordonne les dépenses dans le cadre du budget et peut déléguer à cet effet ses pouvoirs à tout membre du </w:t>
      </w:r>
      <w:r w:rsidR="00C856F4">
        <w:t>b</w:t>
      </w:r>
      <w:r w:rsidR="00487D61">
        <w:t>ureau</w:t>
      </w:r>
      <w:r w:rsidRPr="003C2F66">
        <w:t xml:space="preserve"> sauf au trésorier. Il ouvre les comptes courants bancaires ou postaux. En cas d'absence ou d'empêchement, il est de plein droit suppléé en tous ses pouvoirs par </w:t>
      </w:r>
      <w:r w:rsidRPr="00603E38">
        <w:rPr>
          <w:strike/>
        </w:rPr>
        <w:t>le vice-président</w:t>
      </w:r>
      <w:r w:rsidR="00603E38">
        <w:t xml:space="preserve"> </w:t>
      </w:r>
      <w:r w:rsidR="00603E38" w:rsidRPr="00603E38">
        <w:rPr>
          <w:color w:val="FF0000"/>
        </w:rPr>
        <w:t>la personne choisie en son sein par le bureau</w:t>
      </w:r>
      <w:r w:rsidRPr="003C2F66">
        <w:t>.</w:t>
      </w:r>
    </w:p>
    <w:p w14:paraId="650D9791" w14:textId="5632D427" w:rsidR="006D4D09" w:rsidRPr="003C2F66" w:rsidRDefault="006D4D09" w:rsidP="00487D61">
      <w:r w:rsidRPr="003C2F66">
        <w:t xml:space="preserve">Le </w:t>
      </w:r>
      <w:r w:rsidR="00C856F4">
        <w:t>p</w:t>
      </w:r>
      <w:r w:rsidRPr="003C2F66">
        <w:t xml:space="preserve">résident signe les convocations, les procès-verbaux de toutes les séances du </w:t>
      </w:r>
      <w:r w:rsidR="00C856F4">
        <w:t>b</w:t>
      </w:r>
      <w:r w:rsidR="00487D61">
        <w:t>ureau</w:t>
      </w:r>
      <w:r w:rsidRPr="003C2F66">
        <w:t xml:space="preserve"> et des </w:t>
      </w:r>
      <w:r w:rsidR="00C856F4">
        <w:t>a</w:t>
      </w:r>
      <w:r w:rsidRPr="003C2F66">
        <w:t>ssemblées. Il est en outre chargé de la conservation des archives.</w:t>
      </w:r>
    </w:p>
    <w:p w14:paraId="557C768F" w14:textId="6E93D315" w:rsidR="006D4D09" w:rsidRPr="003C2F66" w:rsidRDefault="006D4D09" w:rsidP="00487D61">
      <w:r w:rsidRPr="003C2F66">
        <w:t xml:space="preserve">Le </w:t>
      </w:r>
      <w:r w:rsidR="00C856F4">
        <w:t>t</w:t>
      </w:r>
      <w:r w:rsidRPr="003C2F66">
        <w:t xml:space="preserve">résorier </w:t>
      </w:r>
      <w:r w:rsidRPr="001E70FB">
        <w:rPr>
          <w:strike/>
        </w:rPr>
        <w:t>(ou son adjoint)</w:t>
      </w:r>
      <w:r w:rsidRPr="003C2F66">
        <w:t xml:space="preserve"> est chargé de tout ce qui concerne la question du patrimoine de l'</w:t>
      </w:r>
      <w:r w:rsidR="00C856F4">
        <w:t>a</w:t>
      </w:r>
      <w:r w:rsidR="00487D61">
        <w:t>ssociation</w:t>
      </w:r>
      <w:r w:rsidRPr="003C2F66">
        <w:t>. Il effectue tous les encaissements et tous paiements, tient la comptabilité des opérations qu'il effectue et en rend compte à l'</w:t>
      </w:r>
      <w:r w:rsidR="00C856F4">
        <w:t>a</w:t>
      </w:r>
      <w:r w:rsidRPr="003C2F66">
        <w:t xml:space="preserve">ssemblée </w:t>
      </w:r>
      <w:r w:rsidR="00C856F4">
        <w:t>g</w:t>
      </w:r>
      <w:r w:rsidRPr="003C2F66">
        <w:t>énérale annuelle.</w:t>
      </w:r>
    </w:p>
    <w:p w14:paraId="22DD2078" w14:textId="77777777" w:rsidR="006D4D09" w:rsidRPr="003C2F66" w:rsidRDefault="006D4D09" w:rsidP="00487D61">
      <w:pPr>
        <w:pStyle w:val="Titre1"/>
      </w:pPr>
      <w:r w:rsidRPr="003C2F66">
        <w:t>ARTICLE 11 - ASSEMBLÉE GÉNÉRALE</w:t>
      </w:r>
    </w:p>
    <w:p w14:paraId="1833713D" w14:textId="77777777" w:rsidR="006D4D09" w:rsidRPr="003C2F66" w:rsidRDefault="006D4D09" w:rsidP="00C856F4">
      <w:r w:rsidRPr="003C2F66">
        <w:t>Elle comprend les membres actifs à jour de leur cotisation pour l’année écoulée.</w:t>
      </w:r>
    </w:p>
    <w:p w14:paraId="088BFC3E" w14:textId="77777777" w:rsidR="006D4D09" w:rsidRPr="003C2F66" w:rsidRDefault="006D4D09" w:rsidP="00C856F4">
      <w:r w:rsidRPr="003C2F66">
        <w:t>Elle est convoquée avec un préavis de 21 jours au moins.</w:t>
      </w:r>
    </w:p>
    <w:p w14:paraId="7D588A25" w14:textId="264BD2AA" w:rsidR="006D4D09" w:rsidRPr="003C2F66" w:rsidRDefault="006D4D09" w:rsidP="00C856F4">
      <w:r w:rsidRPr="003C2F66">
        <w:t>Les membres désireux de voir traiter par l'</w:t>
      </w:r>
      <w:r w:rsidR="00C856F4">
        <w:t>a</w:t>
      </w:r>
      <w:r w:rsidRPr="003C2F66">
        <w:t xml:space="preserve">ssemblée </w:t>
      </w:r>
      <w:r w:rsidR="00C856F4">
        <w:t>g</w:t>
      </w:r>
      <w:r w:rsidRPr="003C2F66">
        <w:t xml:space="preserve">énérale des questions complémentaires </w:t>
      </w:r>
      <w:r w:rsidR="001E70FB">
        <w:t xml:space="preserve">doivent </w:t>
      </w:r>
      <w:r w:rsidRPr="003C2F66">
        <w:t xml:space="preserve">en aviser le </w:t>
      </w:r>
      <w:r w:rsidR="00C856F4">
        <w:t>p</w:t>
      </w:r>
      <w:r w:rsidRPr="003C2F66">
        <w:t xml:space="preserve">résident par écrit </w:t>
      </w:r>
      <w:r w:rsidR="001E70FB" w:rsidRPr="001E70FB">
        <w:rPr>
          <w:color w:val="FF0000"/>
        </w:rPr>
        <w:t xml:space="preserve">ou par messagerie électronique </w:t>
      </w:r>
      <w:r w:rsidRPr="003C2F66">
        <w:t>dans les trois jours qui suivent la réception de la convocation.</w:t>
      </w:r>
    </w:p>
    <w:p w14:paraId="48B8B36A" w14:textId="45F24BDA" w:rsidR="006D4D09" w:rsidRPr="003C2F66" w:rsidRDefault="006D4D09" w:rsidP="00C856F4">
      <w:r w:rsidRPr="003C2F66">
        <w:t xml:space="preserve">Elle est présidée en principe par le </w:t>
      </w:r>
      <w:r w:rsidR="00C856F4">
        <w:t>p</w:t>
      </w:r>
      <w:r w:rsidRPr="003C2F66">
        <w:t>résident de l'</w:t>
      </w:r>
      <w:r w:rsidR="00C856F4">
        <w:t>a</w:t>
      </w:r>
      <w:r w:rsidR="00487D61">
        <w:t>ssociation</w:t>
      </w:r>
      <w:r w:rsidRPr="003C2F66">
        <w:t>, mais ce dernier peut désigner un président particulier de séance.</w:t>
      </w:r>
    </w:p>
    <w:p w14:paraId="70C7BAA7" w14:textId="77777777" w:rsidR="006D4D09" w:rsidRPr="003C2F66" w:rsidRDefault="006D4D09" w:rsidP="00C856F4">
      <w:r w:rsidRPr="003C2F66">
        <w:t>Toute discussion d'ordre personnel est interdite lors des assemblées.</w:t>
      </w:r>
    </w:p>
    <w:p w14:paraId="39508E02" w14:textId="77DBAD6A" w:rsidR="006D4D09" w:rsidRPr="003C2F66" w:rsidRDefault="006D4D09" w:rsidP="00255C8F">
      <w:pPr>
        <w:pStyle w:val="Titre2"/>
      </w:pPr>
      <w:r w:rsidRPr="003C2F66">
        <w:t>11</w:t>
      </w:r>
      <w:r w:rsidR="00255C8F">
        <w:t>-1</w:t>
      </w:r>
      <w:r w:rsidRPr="003C2F66">
        <w:t xml:space="preserve"> - ASSEMBLÉE GÉNÉRALE ORDINAIRE</w:t>
      </w:r>
    </w:p>
    <w:p w14:paraId="6264A795" w14:textId="786F9957" w:rsidR="006D4D09" w:rsidRPr="003C2F66" w:rsidRDefault="006D4D09" w:rsidP="00C856F4">
      <w:r w:rsidRPr="003C2F66">
        <w:t>L'</w:t>
      </w:r>
      <w:r w:rsidR="00C856F4">
        <w:t>a</w:t>
      </w:r>
      <w:r w:rsidRPr="003C2F66">
        <w:t xml:space="preserve">ssemblée </w:t>
      </w:r>
      <w:r w:rsidR="00C856F4">
        <w:t>g</w:t>
      </w:r>
      <w:r w:rsidRPr="003C2F66">
        <w:t xml:space="preserve">énérale </w:t>
      </w:r>
      <w:r w:rsidR="00C856F4">
        <w:t>o</w:t>
      </w:r>
      <w:r w:rsidRPr="003C2F66">
        <w:t>rdinaire a lieu une fois par an, de préférence au cours du premier trimestre de l'année civile</w:t>
      </w:r>
    </w:p>
    <w:p w14:paraId="4A7DFC8F" w14:textId="33CBA89A" w:rsidR="006D4D09" w:rsidRPr="003C2F66" w:rsidRDefault="006D4D09" w:rsidP="00C856F4">
      <w:r w:rsidRPr="003C2F66">
        <w:lastRenderedPageBreak/>
        <w:t>L'</w:t>
      </w:r>
      <w:r w:rsidR="00C856F4">
        <w:t>a</w:t>
      </w:r>
      <w:r w:rsidRPr="003C2F66">
        <w:t xml:space="preserve">ssemblée entend le compte rendu des opérations de l'année et de la situation financière et morale. Elle approuve les comptes de l'exercice clos et vote le budget de l'exercice suivant, délibère sur toutes les questions mises à l'ordre du jour et </w:t>
      </w:r>
      <w:r w:rsidRPr="00AE1665">
        <w:rPr>
          <w:strike/>
        </w:rPr>
        <w:t>nomme si nécessaire des commissaires aux comptes</w:t>
      </w:r>
      <w:r w:rsidR="00AE1665">
        <w:t xml:space="preserve"> </w:t>
      </w:r>
      <w:r w:rsidR="00AE1665" w:rsidRPr="00AE1665">
        <w:rPr>
          <w:color w:val="FF0000"/>
        </w:rPr>
        <w:t>fixe les modalités de la vérification des comptes de l’association</w:t>
      </w:r>
      <w:r w:rsidRPr="003C2F66">
        <w:t>.</w:t>
      </w:r>
    </w:p>
    <w:p w14:paraId="5E4ED656" w14:textId="44DB5913" w:rsidR="006D4D09" w:rsidRPr="003C2F66" w:rsidRDefault="006D4D09" w:rsidP="00C856F4">
      <w:r w:rsidRPr="003C2F66">
        <w:t>L'</w:t>
      </w:r>
      <w:r w:rsidR="00C856F4">
        <w:t>a</w:t>
      </w:r>
      <w:r w:rsidRPr="003C2F66">
        <w:t>ssemblée ne peut valablement délibérer que si elle réunit un quart au moins des membres la composant. Si cette proportion n'est pas atteinte, l'</w:t>
      </w:r>
      <w:r w:rsidR="00C856F4">
        <w:t>a</w:t>
      </w:r>
      <w:r w:rsidRPr="003C2F66">
        <w:t xml:space="preserve">ssemblée </w:t>
      </w:r>
      <w:r w:rsidR="00C856F4">
        <w:t>g</w:t>
      </w:r>
      <w:r w:rsidRPr="003C2F66">
        <w:t>énérale est convoquée à nouveau dans un délai d’un mois et peut alors délibérer valablement quel que soit le nombre des membres présents.</w:t>
      </w:r>
    </w:p>
    <w:p w14:paraId="118179A9" w14:textId="6B643C06" w:rsidR="006D4D09" w:rsidRPr="003C2F66" w:rsidRDefault="006D4D09" w:rsidP="00C856F4">
      <w:r w:rsidRPr="003C2F66">
        <w:t>L’</w:t>
      </w:r>
      <w:r w:rsidR="00C856F4">
        <w:t>a</w:t>
      </w:r>
      <w:r w:rsidRPr="003C2F66">
        <w:t xml:space="preserve">ssemblée </w:t>
      </w:r>
      <w:r w:rsidR="00C856F4">
        <w:t>g</w:t>
      </w:r>
      <w:r w:rsidRPr="003C2F66">
        <w:t xml:space="preserve">énérale ordinaire procède lorsque c’est nécessaire (fin de mandat, ou poste vacant) à l’élection de nouveaux membres du </w:t>
      </w:r>
      <w:r w:rsidR="00487D61">
        <w:t>bureau</w:t>
      </w:r>
      <w:r w:rsidRPr="003C2F66">
        <w:t xml:space="preserve">. </w:t>
      </w:r>
    </w:p>
    <w:p w14:paraId="2F2508C2" w14:textId="03A23D43" w:rsidR="006D4D09" w:rsidRPr="003C2F66" w:rsidRDefault="006D4D09" w:rsidP="00C856F4">
      <w:r w:rsidRPr="003C2F66">
        <w:t xml:space="preserve">Des </w:t>
      </w:r>
      <w:r w:rsidR="00C856F4">
        <w:t>a</w:t>
      </w:r>
      <w:r w:rsidRPr="003C2F66">
        <w:t xml:space="preserve">ssemblées </w:t>
      </w:r>
      <w:r w:rsidR="00C856F4">
        <w:t>g</w:t>
      </w:r>
      <w:r w:rsidRPr="003C2F66">
        <w:t xml:space="preserve">énérales ordinaires peuvent être réunies exceptionnellement à l'initiative du </w:t>
      </w:r>
      <w:r w:rsidR="00C856F4">
        <w:t>p</w:t>
      </w:r>
      <w:r w:rsidRPr="003C2F66">
        <w:t>résident, à l'effet de prendre des décisions lorsque l'urgence du problème en jeu ne permet pas d'attendre l'</w:t>
      </w:r>
      <w:r w:rsidR="00C856F4">
        <w:t>a</w:t>
      </w:r>
      <w:r w:rsidRPr="003C2F66">
        <w:t xml:space="preserve">ssemblée </w:t>
      </w:r>
      <w:r w:rsidR="00C856F4">
        <w:t>g</w:t>
      </w:r>
      <w:r w:rsidRPr="003C2F66">
        <w:t>énérale ordinaire annuelle.</w:t>
      </w:r>
    </w:p>
    <w:p w14:paraId="05821729" w14:textId="1DDE0A27" w:rsidR="006D4D09" w:rsidRPr="003C2F66" w:rsidRDefault="006D4D09" w:rsidP="00255C8F">
      <w:pPr>
        <w:pStyle w:val="Titre2"/>
      </w:pPr>
      <w:r w:rsidRPr="003C2F66">
        <w:t>1</w:t>
      </w:r>
      <w:r w:rsidR="00255C8F">
        <w:t>1-</w:t>
      </w:r>
      <w:r w:rsidRPr="003C2F66">
        <w:t>2 - ASSEMBLÉE GÉNÉRALE EXTRAORDINAIRE</w:t>
      </w:r>
    </w:p>
    <w:p w14:paraId="6ABF41D4" w14:textId="7F34FBAD" w:rsidR="006D4D09" w:rsidRPr="003C2F66" w:rsidRDefault="006D4D09" w:rsidP="00C856F4">
      <w:r w:rsidRPr="003C2F66">
        <w:t>L'</w:t>
      </w:r>
      <w:r w:rsidR="00D72CD5">
        <w:t>a</w:t>
      </w:r>
      <w:r w:rsidRPr="003C2F66">
        <w:t xml:space="preserve">ssemblée </w:t>
      </w:r>
      <w:r w:rsidR="00D72CD5">
        <w:t>g</w:t>
      </w:r>
      <w:r w:rsidRPr="003C2F66">
        <w:t xml:space="preserve">énérale </w:t>
      </w:r>
      <w:r w:rsidR="00D72CD5">
        <w:t>e</w:t>
      </w:r>
      <w:r w:rsidRPr="003C2F66">
        <w:t xml:space="preserve">xtraordinaire peut être convoquée à toute époque de l'année par le </w:t>
      </w:r>
      <w:r w:rsidR="00C856F4">
        <w:t>p</w:t>
      </w:r>
      <w:r w:rsidRPr="003C2F66">
        <w:t>résident de l'</w:t>
      </w:r>
      <w:r w:rsidR="00C856F4">
        <w:t>a</w:t>
      </w:r>
      <w:r w:rsidR="00487D61">
        <w:t>ssociation</w:t>
      </w:r>
      <w:r w:rsidRPr="003C2F66">
        <w:t xml:space="preserve"> (ou sur proposition de la majorité des membres du </w:t>
      </w:r>
      <w:r w:rsidR="00C856F4">
        <w:t>b</w:t>
      </w:r>
      <w:r w:rsidR="00487D61">
        <w:t>ureau</w:t>
      </w:r>
      <w:r w:rsidRPr="003C2F66">
        <w:t xml:space="preserve"> ou sur demande écrite du tiers des membres actifs), sur l'ordre du jour précisé, et dans un délai maximum d'un mois.</w:t>
      </w:r>
    </w:p>
    <w:p w14:paraId="464D5C39" w14:textId="6641E396" w:rsidR="006D4D09" w:rsidRPr="003C2F66" w:rsidRDefault="006D4D09" w:rsidP="00C856F4">
      <w:r w:rsidRPr="003C2F66">
        <w:t xml:space="preserve">Pour délibérer valablement en </w:t>
      </w:r>
      <w:r w:rsidR="00C856F4">
        <w:t>a</w:t>
      </w:r>
      <w:r w:rsidRPr="003C2F66">
        <w:t xml:space="preserve">ssemblée </w:t>
      </w:r>
      <w:r w:rsidR="00C856F4">
        <w:t>g</w:t>
      </w:r>
      <w:r w:rsidRPr="003C2F66">
        <w:t xml:space="preserve">énérale </w:t>
      </w:r>
      <w:r w:rsidR="00C856F4">
        <w:t>e</w:t>
      </w:r>
      <w:r w:rsidRPr="003C2F66">
        <w:t>xtraordinaire, les membres présents et représentés disposant du droit de vote d</w:t>
      </w:r>
      <w:r w:rsidR="00440223">
        <w:t>oive</w:t>
      </w:r>
      <w:r w:rsidRPr="003C2F66">
        <w:t>nt constituer au moins la moitié de l'ensemble des membres actifs.</w:t>
      </w:r>
    </w:p>
    <w:p w14:paraId="20D7DA5D" w14:textId="551D25C2" w:rsidR="006D4D09" w:rsidRPr="003C2F66" w:rsidRDefault="006D4D09" w:rsidP="00C856F4">
      <w:r w:rsidRPr="003C2F66">
        <w:t>Si cette proportion n'est pas atteinte, l'</w:t>
      </w:r>
      <w:r w:rsidR="00C856F4">
        <w:t>a</w:t>
      </w:r>
      <w:r w:rsidRPr="003C2F66">
        <w:t xml:space="preserve">ssemblée </w:t>
      </w:r>
      <w:r w:rsidR="00C856F4">
        <w:t>g</w:t>
      </w:r>
      <w:r w:rsidRPr="003C2F66">
        <w:t xml:space="preserve">énérale </w:t>
      </w:r>
      <w:r w:rsidR="00C856F4">
        <w:t>e</w:t>
      </w:r>
      <w:r w:rsidRPr="003C2F66">
        <w:t>xtraordinaire est convoquée à nouveau. Elle peut cette fois délibérer valablement quel que soit le nombre des membres présents.</w:t>
      </w:r>
    </w:p>
    <w:p w14:paraId="13E0EB98" w14:textId="10A89999" w:rsidR="006D4D09" w:rsidRPr="003C2F66" w:rsidRDefault="006D4D09" w:rsidP="00C856F4">
      <w:r w:rsidRPr="003C2F66">
        <w:t>L'</w:t>
      </w:r>
      <w:r w:rsidR="00C856F4">
        <w:t>a</w:t>
      </w:r>
      <w:r w:rsidRPr="003C2F66">
        <w:t xml:space="preserve">ssemblée </w:t>
      </w:r>
      <w:r w:rsidR="00C856F4">
        <w:t>g</w:t>
      </w:r>
      <w:r w:rsidRPr="003C2F66">
        <w:t xml:space="preserve">énérale </w:t>
      </w:r>
      <w:r w:rsidR="00C856F4">
        <w:t>e</w:t>
      </w:r>
      <w:r w:rsidRPr="003C2F66">
        <w:t>xtraordinaire peut apporter toute modification qu'elle souhaite aux statuts de l'</w:t>
      </w:r>
      <w:r w:rsidR="00C856F4">
        <w:t>a</w:t>
      </w:r>
      <w:r w:rsidR="00487D61">
        <w:t>ssociation</w:t>
      </w:r>
      <w:r w:rsidRPr="003C2F66">
        <w:t>.</w:t>
      </w:r>
    </w:p>
    <w:p w14:paraId="36BAD679" w14:textId="5DF1B285" w:rsidR="006D4D09" w:rsidRPr="003C2F66" w:rsidRDefault="006D4D09" w:rsidP="00C856F4">
      <w:r w:rsidRPr="003C2F66">
        <w:t xml:space="preserve">Elle peut en outre ordonner sa dissolution ou sa fusion avec toute autre </w:t>
      </w:r>
      <w:r w:rsidR="00487D61">
        <w:t>association</w:t>
      </w:r>
      <w:r w:rsidRPr="003C2F66">
        <w:t xml:space="preserve"> poursuivant un objet similaire.</w:t>
      </w:r>
    </w:p>
    <w:p w14:paraId="38C2B8E6" w14:textId="0ABFC7A6" w:rsidR="006D4D09" w:rsidRPr="003C2F66" w:rsidRDefault="006D4D09" w:rsidP="00487D61">
      <w:pPr>
        <w:pStyle w:val="Titre1"/>
      </w:pPr>
      <w:r w:rsidRPr="003C2F66">
        <w:t>ARTICLE 1</w:t>
      </w:r>
      <w:r w:rsidR="00255C8F">
        <w:t>2</w:t>
      </w:r>
      <w:r w:rsidRPr="003C2F66">
        <w:t xml:space="preserve"> - DISPOSITIONS COMMUNES AUX RÉUNIONS</w:t>
      </w:r>
    </w:p>
    <w:p w14:paraId="213C1A56" w14:textId="08C4E3C3" w:rsidR="006D4D09" w:rsidRPr="003C2F66" w:rsidRDefault="006D4D09" w:rsidP="00C856F4">
      <w:pPr>
        <w:pStyle w:val="Normalsoulign"/>
      </w:pPr>
      <w:r w:rsidRPr="003C2F66">
        <w:t>Procès verbaux</w:t>
      </w:r>
    </w:p>
    <w:p w14:paraId="19CB135C" w14:textId="4F5FB1CA" w:rsidR="006D4D09" w:rsidRPr="003C2F66" w:rsidRDefault="006D4D09" w:rsidP="000B2511">
      <w:pPr>
        <w:pStyle w:val="Normalretrait"/>
      </w:pPr>
      <w:r w:rsidRPr="003C2F66">
        <w:t xml:space="preserve">Les délibérations des </w:t>
      </w:r>
      <w:r w:rsidR="001B698E">
        <w:t>a</w:t>
      </w:r>
      <w:r w:rsidRPr="003C2F66">
        <w:t xml:space="preserve">ssemblées </w:t>
      </w:r>
      <w:r w:rsidR="001B698E">
        <w:t>g</w:t>
      </w:r>
      <w:r w:rsidRPr="003C2F66">
        <w:t xml:space="preserve">énérales, tant </w:t>
      </w:r>
      <w:r w:rsidR="001B698E">
        <w:t>o</w:t>
      </w:r>
      <w:r w:rsidRPr="003C2F66">
        <w:t>rdina</w:t>
      </w:r>
      <w:r w:rsidR="000B2511">
        <w:t>i</w:t>
      </w:r>
      <w:r w:rsidRPr="003C2F66">
        <w:t>res qu'</w:t>
      </w:r>
      <w:r w:rsidR="001B698E">
        <w:t>e</w:t>
      </w:r>
      <w:r w:rsidRPr="003C2F66">
        <w:t xml:space="preserve">xtraordinaires sont consignées par le </w:t>
      </w:r>
      <w:r w:rsidR="001B698E">
        <w:t>p</w:t>
      </w:r>
      <w:r w:rsidRPr="003C2F66">
        <w:t>résident de séance et le secrétaire de séance, établies sans blancs ni ratures, sur des feuilles numéroté</w:t>
      </w:r>
      <w:r w:rsidR="001B08AB">
        <w:t>e</w:t>
      </w:r>
      <w:r w:rsidRPr="003C2F66">
        <w:t xml:space="preserve">s </w:t>
      </w:r>
      <w:r w:rsidRPr="001B08AB">
        <w:rPr>
          <w:strike/>
        </w:rPr>
        <w:t>et conservés au siège de l'</w:t>
      </w:r>
      <w:r w:rsidR="001B698E" w:rsidRPr="001B08AB">
        <w:rPr>
          <w:strike/>
        </w:rPr>
        <w:t>a</w:t>
      </w:r>
      <w:r w:rsidR="00487D61" w:rsidRPr="001B08AB">
        <w:rPr>
          <w:strike/>
        </w:rPr>
        <w:t>ssociation</w:t>
      </w:r>
      <w:r w:rsidRPr="003C2F66">
        <w:t>.</w:t>
      </w:r>
    </w:p>
    <w:p w14:paraId="5E8998C7" w14:textId="1173AF7E" w:rsidR="00440223" w:rsidRDefault="00440223" w:rsidP="00440223">
      <w:pPr>
        <w:pStyle w:val="Normalsoulign"/>
        <w:rPr>
          <w:color w:val="FF0000"/>
        </w:rPr>
      </w:pPr>
      <w:r>
        <w:rPr>
          <w:color w:val="FF0000"/>
        </w:rPr>
        <w:t>Diffusion des documents</w:t>
      </w:r>
      <w:r w:rsidR="000B2511">
        <w:rPr>
          <w:color w:val="FF0000"/>
        </w:rPr>
        <w:t xml:space="preserve"> et informations</w:t>
      </w:r>
    </w:p>
    <w:p w14:paraId="084798F9" w14:textId="29A2EDCB" w:rsidR="00E90375" w:rsidRDefault="00E90375" w:rsidP="00440223">
      <w:pPr>
        <w:pStyle w:val="Normalretrait"/>
        <w:rPr>
          <w:color w:val="FF0000"/>
        </w:rPr>
      </w:pPr>
      <w:r>
        <w:rPr>
          <w:color w:val="FF0000"/>
        </w:rPr>
        <w:t>Les archives de l’association sont accessibles sur son site WEB.</w:t>
      </w:r>
    </w:p>
    <w:p w14:paraId="5FEE086C" w14:textId="5C609C77" w:rsidR="00440223" w:rsidRDefault="001B08AB" w:rsidP="00440223">
      <w:pPr>
        <w:pStyle w:val="Normalretrait"/>
        <w:rPr>
          <w:color w:val="FF0000"/>
        </w:rPr>
      </w:pPr>
      <w:r>
        <w:rPr>
          <w:color w:val="FF0000"/>
        </w:rPr>
        <w:t xml:space="preserve">Les documents de toute nature sont diffusés par </w:t>
      </w:r>
      <w:r w:rsidR="00E90375">
        <w:rPr>
          <w:color w:val="FF0000"/>
        </w:rPr>
        <w:t>messagerie</w:t>
      </w:r>
      <w:r>
        <w:rPr>
          <w:color w:val="FF0000"/>
        </w:rPr>
        <w:t xml:space="preserve"> électronique et accessibles sur le site </w:t>
      </w:r>
      <w:r w:rsidR="00E90375">
        <w:rPr>
          <w:color w:val="FF0000"/>
        </w:rPr>
        <w:t>WEB</w:t>
      </w:r>
      <w:r>
        <w:rPr>
          <w:color w:val="FF0000"/>
        </w:rPr>
        <w:t>.</w:t>
      </w:r>
    </w:p>
    <w:p w14:paraId="50F48519" w14:textId="1B82CB33" w:rsidR="000B2511" w:rsidRDefault="000B2511" w:rsidP="00440223">
      <w:pPr>
        <w:pStyle w:val="Normalretrait"/>
        <w:rPr>
          <w:color w:val="FF0000"/>
        </w:rPr>
      </w:pPr>
      <w:r>
        <w:rPr>
          <w:color w:val="FF0000"/>
        </w:rPr>
        <w:t>Les membres peuvent demander de recevoir les alertes par SMS en remplacement ou en plus de celles envoyées par messagerie</w:t>
      </w:r>
      <w:r w:rsidR="00E90375">
        <w:rPr>
          <w:color w:val="FF0000"/>
        </w:rPr>
        <w:t xml:space="preserve"> électronique</w:t>
      </w:r>
      <w:r>
        <w:rPr>
          <w:color w:val="FF0000"/>
        </w:rPr>
        <w:t>.</w:t>
      </w:r>
    </w:p>
    <w:p w14:paraId="242D8EB7" w14:textId="462CE7B7" w:rsidR="000B2511" w:rsidRDefault="000B2511" w:rsidP="00440223">
      <w:pPr>
        <w:pStyle w:val="Normalretrait"/>
        <w:rPr>
          <w:color w:val="FF0000"/>
        </w:rPr>
      </w:pPr>
      <w:r>
        <w:rPr>
          <w:color w:val="FF0000"/>
        </w:rPr>
        <w:t>Les membres peuvent demander de participer par SMS aux votes organisés dans le cadre des e-Réunions.</w:t>
      </w:r>
    </w:p>
    <w:p w14:paraId="3C2ED6AD" w14:textId="462BBF51" w:rsidR="001B08AB" w:rsidRPr="001B08AB" w:rsidRDefault="000B2511" w:rsidP="00440223">
      <w:pPr>
        <w:pStyle w:val="Normalretrait"/>
        <w:rPr>
          <w:color w:val="FF0000"/>
        </w:rPr>
      </w:pPr>
      <w:r>
        <w:rPr>
          <w:color w:val="FF0000"/>
        </w:rPr>
        <w:lastRenderedPageBreak/>
        <w:t>Les convocations, les comptes-rendus des assemblées générales et les documents relatifs aux votes organisés dans le cadre des e-Réunions sont envoyés par voie postale aux seuls</w:t>
      </w:r>
      <w:r w:rsidR="001B08AB">
        <w:rPr>
          <w:color w:val="FF0000"/>
        </w:rPr>
        <w:t xml:space="preserve"> membres </w:t>
      </w:r>
      <w:r w:rsidR="00E07EF9">
        <w:rPr>
          <w:color w:val="FF0000"/>
        </w:rPr>
        <w:t>qui en font la demande</w:t>
      </w:r>
      <w:r>
        <w:rPr>
          <w:color w:val="FF0000"/>
        </w:rPr>
        <w:t>.</w:t>
      </w:r>
    </w:p>
    <w:p w14:paraId="766A13A9" w14:textId="1AAF9F93" w:rsidR="00440223" w:rsidRPr="00440223" w:rsidRDefault="00440223" w:rsidP="00440223">
      <w:pPr>
        <w:pStyle w:val="Normalsoulign"/>
        <w:rPr>
          <w:color w:val="FF0000"/>
        </w:rPr>
      </w:pPr>
      <w:r w:rsidRPr="00440223">
        <w:rPr>
          <w:color w:val="FF0000"/>
        </w:rPr>
        <w:t>e-Réunions</w:t>
      </w:r>
    </w:p>
    <w:p w14:paraId="60172DB5" w14:textId="033A99AB" w:rsidR="00E0120B" w:rsidRDefault="00440223" w:rsidP="00440223">
      <w:pPr>
        <w:pStyle w:val="Normalretrait"/>
        <w:rPr>
          <w:color w:val="FF0000"/>
        </w:rPr>
      </w:pPr>
      <w:r w:rsidRPr="00440223">
        <w:rPr>
          <w:color w:val="FF0000"/>
        </w:rPr>
        <w:t>Les réunions peuve</w:t>
      </w:r>
      <w:r>
        <w:rPr>
          <w:color w:val="FF0000"/>
        </w:rPr>
        <w:t>n</w:t>
      </w:r>
      <w:r w:rsidRPr="00440223">
        <w:rPr>
          <w:color w:val="FF0000"/>
        </w:rPr>
        <w:t xml:space="preserve">t être organisées </w:t>
      </w:r>
      <w:r w:rsidR="00E07EF9">
        <w:rPr>
          <w:color w:val="FF0000"/>
        </w:rPr>
        <w:t xml:space="preserve">si nécessaire </w:t>
      </w:r>
      <w:r w:rsidRPr="00440223">
        <w:rPr>
          <w:color w:val="FF0000"/>
        </w:rPr>
        <w:t xml:space="preserve">en audioconférence ou en </w:t>
      </w:r>
      <w:r w:rsidR="00E07EF9">
        <w:rPr>
          <w:color w:val="FF0000"/>
        </w:rPr>
        <w:t>visio</w:t>
      </w:r>
      <w:r w:rsidRPr="00440223">
        <w:rPr>
          <w:color w:val="FF0000"/>
        </w:rPr>
        <w:t>conférence.</w:t>
      </w:r>
      <w:r>
        <w:rPr>
          <w:color w:val="FF0000"/>
        </w:rPr>
        <w:t xml:space="preserve"> Elles donnent lieu si possible à un enregistrement audio ou vidéo. </w:t>
      </w:r>
    </w:p>
    <w:p w14:paraId="5E811FD9" w14:textId="0FD71346" w:rsidR="00440223" w:rsidRDefault="00440223" w:rsidP="00440223">
      <w:pPr>
        <w:pStyle w:val="Normalretrait"/>
        <w:rPr>
          <w:color w:val="FF0000"/>
        </w:rPr>
      </w:pPr>
      <w:r>
        <w:rPr>
          <w:color w:val="FF0000"/>
        </w:rPr>
        <w:t>Un compte rendu</w:t>
      </w:r>
      <w:r w:rsidR="00E90375">
        <w:rPr>
          <w:color w:val="FF0000"/>
        </w:rPr>
        <w:t xml:space="preserve"> de l’audioconférence ou de la </w:t>
      </w:r>
      <w:r w:rsidR="00255C8F">
        <w:rPr>
          <w:color w:val="FF0000"/>
        </w:rPr>
        <w:t>visio</w:t>
      </w:r>
      <w:r w:rsidR="00E90375">
        <w:rPr>
          <w:color w:val="FF0000"/>
        </w:rPr>
        <w:t xml:space="preserve">conférence est alors envoyé aux membres de l’association </w:t>
      </w:r>
      <w:r w:rsidR="00E0120B">
        <w:rPr>
          <w:color w:val="FF0000"/>
        </w:rPr>
        <w:t xml:space="preserve">qui n’ont pas pu assister ou s’exprimer lors de l’audioconférence ou de la </w:t>
      </w:r>
      <w:r w:rsidR="00E07EF9">
        <w:rPr>
          <w:color w:val="FF0000"/>
        </w:rPr>
        <w:t>visio</w:t>
      </w:r>
      <w:r w:rsidR="00E0120B">
        <w:rPr>
          <w:color w:val="FF0000"/>
        </w:rPr>
        <w:t xml:space="preserve">conférence </w:t>
      </w:r>
      <w:r w:rsidR="00E90375">
        <w:rPr>
          <w:color w:val="FF0000"/>
        </w:rPr>
        <w:t xml:space="preserve">précisant les points soumis au vote ainsi que les modalités de vote. Les réponses </w:t>
      </w:r>
      <w:r w:rsidR="00E0120B">
        <w:rPr>
          <w:color w:val="FF0000"/>
        </w:rPr>
        <w:t xml:space="preserve">des membres </w:t>
      </w:r>
      <w:r w:rsidR="00E90375">
        <w:rPr>
          <w:color w:val="FF0000"/>
        </w:rPr>
        <w:t xml:space="preserve">sont recevables dans les </w:t>
      </w:r>
      <w:r w:rsidR="00E07EF9">
        <w:rPr>
          <w:color w:val="FF0000"/>
        </w:rPr>
        <w:t>15</w:t>
      </w:r>
      <w:r w:rsidR="00E90375">
        <w:rPr>
          <w:color w:val="FF0000"/>
        </w:rPr>
        <w:t xml:space="preserve"> jours suivant l’envoi.</w:t>
      </w:r>
    </w:p>
    <w:p w14:paraId="74CE816D" w14:textId="62AF1099" w:rsidR="00E90375" w:rsidRPr="00440223" w:rsidRDefault="00E90375" w:rsidP="00440223">
      <w:pPr>
        <w:pStyle w:val="Normalretrait"/>
        <w:rPr>
          <w:color w:val="FF0000"/>
        </w:rPr>
      </w:pPr>
      <w:r>
        <w:rPr>
          <w:color w:val="FF0000"/>
        </w:rPr>
        <w:t>Le compte rendu définitif est alors établi en intégrant le</w:t>
      </w:r>
      <w:r w:rsidR="00E0120B">
        <w:rPr>
          <w:color w:val="FF0000"/>
        </w:rPr>
        <w:t xml:space="preserve">s réponses reçues. Les quorum mentionnés </w:t>
      </w:r>
      <w:r w:rsidR="00255C8F">
        <w:rPr>
          <w:color w:val="FF0000"/>
        </w:rPr>
        <w:t>à</w:t>
      </w:r>
      <w:r w:rsidR="00E0120B">
        <w:rPr>
          <w:color w:val="FF0000"/>
        </w:rPr>
        <w:t xml:space="preserve"> </w:t>
      </w:r>
      <w:r w:rsidR="00255C8F">
        <w:rPr>
          <w:color w:val="FF0000"/>
        </w:rPr>
        <w:t>l’</w:t>
      </w:r>
      <w:r w:rsidR="00E0120B">
        <w:rPr>
          <w:color w:val="FF0000"/>
        </w:rPr>
        <w:t>article 11 ci-dessus s’appliquent en comptant les réponses obtenues par voie électronique ou postale.</w:t>
      </w:r>
    </w:p>
    <w:p w14:paraId="1EB27A27" w14:textId="3A850F6D" w:rsidR="006D4D09" w:rsidRPr="003C2F66" w:rsidRDefault="006D4D09" w:rsidP="00C856F4">
      <w:pPr>
        <w:pStyle w:val="Normalsoulign"/>
      </w:pPr>
      <w:r w:rsidRPr="003C2F66">
        <w:t>Décisions</w:t>
      </w:r>
    </w:p>
    <w:p w14:paraId="4004F9D1" w14:textId="4FEB4496" w:rsidR="006D4D09" w:rsidRPr="003C2F66" w:rsidRDefault="006D4D09" w:rsidP="001B698E">
      <w:pPr>
        <w:pStyle w:val="Normalretrait"/>
      </w:pPr>
      <w:r w:rsidRPr="003C2F66">
        <w:t xml:space="preserve">Les décisions des </w:t>
      </w:r>
      <w:r w:rsidR="001B698E">
        <w:t>a</w:t>
      </w:r>
      <w:r w:rsidRPr="003C2F66">
        <w:t xml:space="preserve">ssemblées </w:t>
      </w:r>
      <w:r w:rsidR="001B698E">
        <w:t>g</w:t>
      </w:r>
      <w:r w:rsidRPr="003C2F66">
        <w:t>énérales s’imposent à tous les membres.</w:t>
      </w:r>
    </w:p>
    <w:p w14:paraId="19F0A3FD" w14:textId="72038F3B" w:rsidR="006D4D09" w:rsidRPr="003C2F66" w:rsidRDefault="006D4D09" w:rsidP="00487D61">
      <w:pPr>
        <w:pStyle w:val="Titre1"/>
      </w:pPr>
      <w:r w:rsidRPr="003C2F66">
        <w:t>ARTICLE 1</w:t>
      </w:r>
      <w:r w:rsidR="00E20CEF">
        <w:t>3</w:t>
      </w:r>
      <w:r w:rsidRPr="003C2F66">
        <w:t xml:space="preserve"> - DISPOSITIONS DIVERSES</w:t>
      </w:r>
    </w:p>
    <w:p w14:paraId="3FCFEB50" w14:textId="77777777" w:rsidR="006D4D09" w:rsidRPr="00097D0A" w:rsidRDefault="006D4D09" w:rsidP="001B698E">
      <w:pPr>
        <w:pStyle w:val="Titre2"/>
        <w:rPr>
          <w:strike/>
        </w:rPr>
      </w:pPr>
      <w:r w:rsidRPr="00097D0A">
        <w:rPr>
          <w:strike/>
        </w:rPr>
        <w:t>14.1 Modification des statuts</w:t>
      </w:r>
    </w:p>
    <w:p w14:paraId="26834411" w14:textId="25313C9B" w:rsidR="006D4D09" w:rsidRPr="00097D0A" w:rsidRDefault="006D4D09" w:rsidP="001B698E">
      <w:pPr>
        <w:rPr>
          <w:strike/>
        </w:rPr>
      </w:pPr>
      <w:r w:rsidRPr="00097D0A">
        <w:rPr>
          <w:strike/>
        </w:rPr>
        <w:t xml:space="preserve">Les présents statuts ne peuvent être modifiés qu'au cours d'une </w:t>
      </w:r>
      <w:r w:rsidR="001B698E" w:rsidRPr="00097D0A">
        <w:rPr>
          <w:strike/>
        </w:rPr>
        <w:t>a</w:t>
      </w:r>
      <w:r w:rsidRPr="00097D0A">
        <w:rPr>
          <w:strike/>
        </w:rPr>
        <w:t xml:space="preserve">ssemblée </w:t>
      </w:r>
      <w:r w:rsidR="001B698E" w:rsidRPr="00097D0A">
        <w:rPr>
          <w:strike/>
        </w:rPr>
        <w:t>g</w:t>
      </w:r>
      <w:r w:rsidRPr="00097D0A">
        <w:rPr>
          <w:strike/>
        </w:rPr>
        <w:t xml:space="preserve">énérale </w:t>
      </w:r>
      <w:r w:rsidR="001B698E" w:rsidRPr="00097D0A">
        <w:rPr>
          <w:strike/>
        </w:rPr>
        <w:t>e</w:t>
      </w:r>
      <w:r w:rsidRPr="00097D0A">
        <w:rPr>
          <w:strike/>
        </w:rPr>
        <w:t>xtraordinaire convoquée spécialement à cet effet.</w:t>
      </w:r>
    </w:p>
    <w:p w14:paraId="14D6F826" w14:textId="77777777" w:rsidR="006D4D09" w:rsidRPr="00097D0A" w:rsidRDefault="006D4D09" w:rsidP="001B698E">
      <w:pPr>
        <w:rPr>
          <w:strike/>
        </w:rPr>
      </w:pPr>
      <w:r w:rsidRPr="00097D0A">
        <w:rPr>
          <w:strike/>
        </w:rPr>
        <w:t>Dans les tous les cas, les statuts ne peuvent être modifiés qu'à la majorité des deux tiers des membres présents ou représentés disposant du droit de vote.</w:t>
      </w:r>
    </w:p>
    <w:p w14:paraId="15FA9795" w14:textId="77777777" w:rsidR="006D4D09" w:rsidRPr="00097D0A" w:rsidRDefault="006D4D09" w:rsidP="001B698E">
      <w:pPr>
        <w:pStyle w:val="Titre2"/>
        <w:rPr>
          <w:strike/>
        </w:rPr>
      </w:pPr>
      <w:r w:rsidRPr="00097D0A">
        <w:rPr>
          <w:strike/>
        </w:rPr>
        <w:t>14.2 Dissolution</w:t>
      </w:r>
    </w:p>
    <w:p w14:paraId="4995F76F" w14:textId="19A0695E" w:rsidR="006D4D09" w:rsidRPr="00097D0A" w:rsidRDefault="006D4D09" w:rsidP="001B698E">
      <w:pPr>
        <w:rPr>
          <w:strike/>
        </w:rPr>
      </w:pPr>
      <w:r w:rsidRPr="00097D0A">
        <w:rPr>
          <w:strike/>
        </w:rPr>
        <w:t>L'</w:t>
      </w:r>
      <w:r w:rsidR="001B698E" w:rsidRPr="00097D0A">
        <w:rPr>
          <w:strike/>
        </w:rPr>
        <w:t>a</w:t>
      </w:r>
      <w:r w:rsidRPr="00097D0A">
        <w:rPr>
          <w:strike/>
        </w:rPr>
        <w:t xml:space="preserve">ssemblée </w:t>
      </w:r>
      <w:r w:rsidR="001B698E" w:rsidRPr="00097D0A">
        <w:rPr>
          <w:strike/>
        </w:rPr>
        <w:t>g</w:t>
      </w:r>
      <w:r w:rsidRPr="00097D0A">
        <w:rPr>
          <w:strike/>
        </w:rPr>
        <w:t xml:space="preserve">énérale </w:t>
      </w:r>
      <w:r w:rsidR="001B698E" w:rsidRPr="00097D0A">
        <w:rPr>
          <w:strike/>
        </w:rPr>
        <w:t>e</w:t>
      </w:r>
      <w:r w:rsidRPr="00097D0A">
        <w:rPr>
          <w:strike/>
        </w:rPr>
        <w:t>xtraordinaire appelée à se prononcer sur la dissolution de l'</w:t>
      </w:r>
      <w:r w:rsidR="001B698E" w:rsidRPr="00097D0A">
        <w:rPr>
          <w:strike/>
        </w:rPr>
        <w:t>a</w:t>
      </w:r>
      <w:r w:rsidR="00487D61" w:rsidRPr="00097D0A">
        <w:rPr>
          <w:strike/>
        </w:rPr>
        <w:t>ssociation</w:t>
      </w:r>
      <w:r w:rsidRPr="00097D0A">
        <w:rPr>
          <w:strike/>
        </w:rPr>
        <w:t xml:space="preserve">  et convoquée à cet effet par le </w:t>
      </w:r>
      <w:r w:rsidR="001B698E" w:rsidRPr="00097D0A">
        <w:rPr>
          <w:strike/>
        </w:rPr>
        <w:t>p</w:t>
      </w:r>
      <w:r w:rsidRPr="00097D0A">
        <w:rPr>
          <w:strike/>
        </w:rPr>
        <w:t>résident doit comprendre au moins la moitié des membres actifs plus un présents ou représentés.</w:t>
      </w:r>
    </w:p>
    <w:p w14:paraId="19424208" w14:textId="23768E09" w:rsidR="006D4D09" w:rsidRPr="00097D0A" w:rsidRDefault="006D4D09" w:rsidP="001B698E">
      <w:pPr>
        <w:rPr>
          <w:strike/>
        </w:rPr>
      </w:pPr>
      <w:r w:rsidRPr="00097D0A">
        <w:rPr>
          <w:strike/>
        </w:rPr>
        <w:t>Si cette proportion n'est pas atteinte, l'</w:t>
      </w:r>
      <w:r w:rsidR="001B698E" w:rsidRPr="00097D0A">
        <w:rPr>
          <w:strike/>
        </w:rPr>
        <w:t>a</w:t>
      </w:r>
      <w:r w:rsidRPr="00097D0A">
        <w:rPr>
          <w:strike/>
        </w:rPr>
        <w:t xml:space="preserve">ssemblée </w:t>
      </w:r>
      <w:r w:rsidR="001B698E" w:rsidRPr="00097D0A">
        <w:rPr>
          <w:strike/>
        </w:rPr>
        <w:t>g</w:t>
      </w:r>
      <w:r w:rsidRPr="00097D0A">
        <w:rPr>
          <w:strike/>
        </w:rPr>
        <w:t>énérale est convoquée à nouveau, et cette fois, elle peut valablement délibérer quel que soit le nombre des membres présents.</w:t>
      </w:r>
    </w:p>
    <w:p w14:paraId="1DEBE52E" w14:textId="77777777" w:rsidR="006D4D09" w:rsidRPr="00097D0A" w:rsidRDefault="006D4D09" w:rsidP="001B698E">
      <w:pPr>
        <w:rPr>
          <w:strike/>
        </w:rPr>
      </w:pPr>
      <w:r w:rsidRPr="00097D0A">
        <w:rPr>
          <w:strike/>
        </w:rPr>
        <w:t>Dans tous les cas, la dissolution ne peut être votée qu'à la majorité des deux tiers des membres présents ou représentés ayant le droit de vote.</w:t>
      </w:r>
    </w:p>
    <w:p w14:paraId="7DC3D8FE" w14:textId="52EA7D1D" w:rsidR="006D4D09" w:rsidRPr="00097D0A" w:rsidRDefault="006D4D09" w:rsidP="001B698E">
      <w:pPr>
        <w:rPr>
          <w:strike/>
        </w:rPr>
      </w:pPr>
      <w:r w:rsidRPr="00097D0A">
        <w:rPr>
          <w:strike/>
        </w:rPr>
        <w:t>En cas de dissolution, l'</w:t>
      </w:r>
      <w:r w:rsidR="001B698E" w:rsidRPr="00097D0A">
        <w:rPr>
          <w:strike/>
        </w:rPr>
        <w:t>a</w:t>
      </w:r>
      <w:r w:rsidRPr="00097D0A">
        <w:rPr>
          <w:strike/>
        </w:rPr>
        <w:t xml:space="preserve">ssemblée </w:t>
      </w:r>
      <w:r w:rsidR="001B698E" w:rsidRPr="00097D0A">
        <w:rPr>
          <w:strike/>
        </w:rPr>
        <w:t>g</w:t>
      </w:r>
      <w:r w:rsidRPr="00097D0A">
        <w:rPr>
          <w:strike/>
        </w:rPr>
        <w:t>énérale désigne un ou plusieurs commissaires chargés de la liquidation des biens de l'</w:t>
      </w:r>
      <w:r w:rsidR="001B698E" w:rsidRPr="00097D0A">
        <w:rPr>
          <w:strike/>
        </w:rPr>
        <w:t>a</w:t>
      </w:r>
      <w:r w:rsidR="00487D61" w:rsidRPr="00097D0A">
        <w:rPr>
          <w:strike/>
        </w:rPr>
        <w:t>ssociation</w:t>
      </w:r>
      <w:r w:rsidRPr="00097D0A">
        <w:rPr>
          <w:strike/>
        </w:rPr>
        <w:t>. Elle attribue l'actif net à un ou plusieurs établissements analogues.</w:t>
      </w:r>
    </w:p>
    <w:p w14:paraId="5D688CD2" w14:textId="034344A9" w:rsidR="006D4D09" w:rsidRPr="003C2F66" w:rsidRDefault="006D4D09" w:rsidP="001B698E">
      <w:pPr>
        <w:pStyle w:val="Titre2"/>
      </w:pPr>
      <w:r w:rsidRPr="003C2F66">
        <w:t>1</w:t>
      </w:r>
      <w:r w:rsidR="00E20CEF">
        <w:t>3</w:t>
      </w:r>
      <w:r w:rsidRPr="003C2F66">
        <w:t>.</w:t>
      </w:r>
      <w:r w:rsidR="00097D0A">
        <w:t>1</w:t>
      </w:r>
      <w:r w:rsidRPr="003C2F66">
        <w:t xml:space="preserve"> Règlement intérieur.</w:t>
      </w:r>
    </w:p>
    <w:p w14:paraId="0EEF3A92" w14:textId="42BBB14F" w:rsidR="006D4D09" w:rsidRPr="003C2F66" w:rsidRDefault="006D4D09" w:rsidP="001B698E">
      <w:r w:rsidRPr="003C2F66">
        <w:t xml:space="preserve">Le Président est habilité, si cela paraît nécessaire, à établir et diffuser par tout moyen adapté un « règlement intérieur » qui sera applicable dès son approbation par une </w:t>
      </w:r>
      <w:r w:rsidR="001B698E">
        <w:t>a</w:t>
      </w:r>
      <w:r w:rsidRPr="003C2F66">
        <w:t xml:space="preserve">ssemblée </w:t>
      </w:r>
      <w:r w:rsidR="001B698E">
        <w:t>g</w:t>
      </w:r>
      <w:r w:rsidRPr="003C2F66">
        <w:t>énérale ordinaire. Ce règlement intérieur aura, dès sa diffusion, force obligatoire à l'égard de tous les membres de l'</w:t>
      </w:r>
      <w:r w:rsidR="001B698E">
        <w:t>a</w:t>
      </w:r>
      <w:r w:rsidR="00487D61">
        <w:t>ssociation</w:t>
      </w:r>
      <w:r w:rsidRPr="003C2F66">
        <w:t>.</w:t>
      </w:r>
    </w:p>
    <w:p w14:paraId="0AA6A432" w14:textId="2141DFF5" w:rsidR="006D4D09" w:rsidRPr="003C2F66" w:rsidRDefault="006D4D09" w:rsidP="001B698E">
      <w:r w:rsidRPr="003C2F66">
        <w:t>Ce règlement est destiné à fixer les divers points non prévus par les statuts notamment ceux qui ont trait à l'administration interne à l'</w:t>
      </w:r>
      <w:r w:rsidR="001B698E">
        <w:t>a</w:t>
      </w:r>
      <w:r w:rsidR="00487D61">
        <w:t>ssociation</w:t>
      </w:r>
      <w:r w:rsidRPr="003C2F66">
        <w:t xml:space="preserve"> et à l'utilisation du matériel.</w:t>
      </w:r>
    </w:p>
    <w:p w14:paraId="35F5CBA3" w14:textId="77777777" w:rsidR="006D4D09" w:rsidRPr="003C2F66" w:rsidRDefault="006D4D09" w:rsidP="001B698E">
      <w:r w:rsidRPr="003C2F66">
        <w:t>Le règlement intérieur ne peut être en aucun cas opposé aux statuts.</w:t>
      </w:r>
    </w:p>
    <w:p w14:paraId="3191EBE8" w14:textId="10DB7AB7" w:rsidR="006D4D09" w:rsidRPr="003C2F66" w:rsidRDefault="006D4D09" w:rsidP="00487D61">
      <w:pPr>
        <w:pStyle w:val="Titre1"/>
      </w:pPr>
      <w:r w:rsidRPr="003C2F66">
        <w:lastRenderedPageBreak/>
        <w:t>ARTICLE 1</w:t>
      </w:r>
      <w:r w:rsidR="00E20CEF">
        <w:t>4</w:t>
      </w:r>
      <w:r w:rsidRPr="003C2F66">
        <w:t xml:space="preserve"> – ADHÉSION A D’AUTRES </w:t>
      </w:r>
      <w:r w:rsidR="00487D61">
        <w:t>ASSOCIATION</w:t>
      </w:r>
      <w:r w:rsidRPr="003C2F66">
        <w:t>S</w:t>
      </w:r>
    </w:p>
    <w:p w14:paraId="4613E5E4" w14:textId="140564C8" w:rsidR="006D4D09" w:rsidRPr="003C2F66" w:rsidRDefault="006D4D09" w:rsidP="001B698E">
      <w:r w:rsidRPr="003C2F66">
        <w:t>L'</w:t>
      </w:r>
      <w:r w:rsidR="00487D61">
        <w:t>Association</w:t>
      </w:r>
      <w:r w:rsidRPr="003C2F66">
        <w:t xml:space="preserve">, peut sur décision du </w:t>
      </w:r>
      <w:r w:rsidR="00487D61">
        <w:t>Bureau</w:t>
      </w:r>
      <w:r w:rsidRPr="003C2F66">
        <w:t xml:space="preserve"> adhérer à d'autres </w:t>
      </w:r>
      <w:r w:rsidR="00487D61">
        <w:t>association</w:t>
      </w:r>
      <w:r w:rsidRPr="003C2F66">
        <w:t>s. Cette décision devra être ratifiée par l’Assemblée Générale ordinaire suivante.</w:t>
      </w:r>
    </w:p>
    <w:p w14:paraId="04674807" w14:textId="3C166F65" w:rsidR="006D4D09" w:rsidRPr="003C2F66" w:rsidRDefault="006D4D09" w:rsidP="00487D61">
      <w:pPr>
        <w:pStyle w:val="Titre1"/>
      </w:pPr>
      <w:r w:rsidRPr="003C2F66">
        <w:t>ARTICLE 1</w:t>
      </w:r>
      <w:r w:rsidR="00E20CEF">
        <w:t>5</w:t>
      </w:r>
      <w:r w:rsidRPr="003C2F66">
        <w:t xml:space="preserve"> - SURVEILLANCE</w:t>
      </w:r>
    </w:p>
    <w:p w14:paraId="0942F31D" w14:textId="28FE2FC7" w:rsidR="006D4D09" w:rsidRPr="003C2F66" w:rsidRDefault="006D4D09" w:rsidP="001B698E">
      <w:r w:rsidRPr="003C2F66">
        <w:t xml:space="preserve">Le </w:t>
      </w:r>
      <w:r w:rsidR="001B698E">
        <w:t>p</w:t>
      </w:r>
      <w:r w:rsidRPr="003C2F66">
        <w:t>résident de l'</w:t>
      </w:r>
      <w:r w:rsidR="001B698E">
        <w:t>a</w:t>
      </w:r>
      <w:r w:rsidR="00487D61">
        <w:t>ssociation</w:t>
      </w:r>
      <w:r w:rsidRPr="003C2F66">
        <w:t xml:space="preserve"> est responsable du respect des formalités administratives régissant le suivi des </w:t>
      </w:r>
      <w:r w:rsidR="001B698E">
        <w:t>a</w:t>
      </w:r>
      <w:r w:rsidR="00487D61">
        <w:t>ssociation</w:t>
      </w:r>
      <w:r w:rsidRPr="003C2F66">
        <w:t>s, et des modifications de leurs statuts par les autorités préfectorales.</w:t>
      </w:r>
    </w:p>
    <w:p w14:paraId="68754659" w14:textId="360A67ED" w:rsidR="006D4D09" w:rsidRPr="003C2F66" w:rsidRDefault="006D4D09" w:rsidP="001B698E">
      <w:r w:rsidRPr="003C2F66">
        <w:t>Les registres de l'</w:t>
      </w:r>
      <w:r w:rsidR="001B698E">
        <w:t>a</w:t>
      </w:r>
      <w:r w:rsidR="00487D61">
        <w:t>ssociation</w:t>
      </w:r>
      <w:r w:rsidRPr="003C2F66">
        <w:t xml:space="preserve"> et les pièces de comptabilité doivent être présentés à toute réquisition des autorités préfectorales.</w:t>
      </w:r>
    </w:p>
    <w:p w14:paraId="7618A19D" w14:textId="2B5D9968" w:rsidR="006D4D09" w:rsidRPr="003C2F66" w:rsidRDefault="006D4D09" w:rsidP="00487D61">
      <w:pPr>
        <w:pStyle w:val="Titre1"/>
      </w:pPr>
      <w:r w:rsidRPr="003C2F66">
        <w:t>ARTICLE 1</w:t>
      </w:r>
      <w:r w:rsidR="00E20CEF">
        <w:t>6</w:t>
      </w:r>
      <w:r w:rsidRPr="003C2F66">
        <w:t xml:space="preserve"> - RESPONSABILITÉS DIVERSES</w:t>
      </w:r>
    </w:p>
    <w:p w14:paraId="29FD09B5" w14:textId="5C5B98EE" w:rsidR="006D4D09" w:rsidRPr="003C2F66" w:rsidRDefault="006D4D09" w:rsidP="001B698E">
      <w:r w:rsidRPr="003C2F66">
        <w:t xml:space="preserve">En aucun cas, les membres du </w:t>
      </w:r>
      <w:r w:rsidR="001B698E">
        <w:t>b</w:t>
      </w:r>
      <w:r w:rsidR="00487D61">
        <w:t>ureau</w:t>
      </w:r>
      <w:r w:rsidRPr="003C2F66">
        <w:t xml:space="preserve"> et tout autre organisme de l'</w:t>
      </w:r>
      <w:r w:rsidR="001B698E">
        <w:t>a</w:t>
      </w:r>
      <w:r w:rsidR="00487D61">
        <w:t>ssociation</w:t>
      </w:r>
      <w:r w:rsidRPr="003C2F66">
        <w:t xml:space="preserve"> ne seront responsables des accidents qui pourraient survenir aux membres de l'</w:t>
      </w:r>
      <w:r w:rsidR="001B698E">
        <w:t>a</w:t>
      </w:r>
      <w:r w:rsidR="00487D61">
        <w:t>ssociation</w:t>
      </w:r>
      <w:r w:rsidRPr="003C2F66">
        <w:t>.</w:t>
      </w:r>
    </w:p>
    <w:p w14:paraId="66351BC9" w14:textId="77777777" w:rsidR="006D4D09" w:rsidRDefault="006D4D09" w:rsidP="00487D61"/>
    <w:p w14:paraId="1E77D7BF" w14:textId="77777777" w:rsidR="0017787B" w:rsidRDefault="0017787B" w:rsidP="00487D61"/>
    <w:sectPr w:rsidR="0017787B" w:rsidSect="00487D61">
      <w:headerReference w:type="even" r:id="rId7"/>
      <w:headerReference w:type="default" r:id="rId8"/>
      <w:footerReference w:type="even" r:id="rId9"/>
      <w:footerReference w:type="default" r:id="rId10"/>
      <w:headerReference w:type="first" r:id="rId11"/>
      <w:footerReference w:type="first" r:id="rId12"/>
      <w:pgSz w:w="11900" w:h="16840"/>
      <w:pgMar w:top="1417" w:right="1417" w:bottom="1560" w:left="1417" w:header="708" w:footer="7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C6646" w14:textId="77777777" w:rsidR="004952C1" w:rsidRDefault="004952C1" w:rsidP="00487D61">
      <w:r>
        <w:separator/>
      </w:r>
    </w:p>
  </w:endnote>
  <w:endnote w:type="continuationSeparator" w:id="0">
    <w:p w14:paraId="6280F38C" w14:textId="77777777" w:rsidR="004952C1" w:rsidRDefault="004952C1" w:rsidP="0048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A2B1" w14:textId="77777777" w:rsidR="006D4D09" w:rsidRDefault="006D4D09" w:rsidP="00487D61">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16510E3C" w14:textId="77777777" w:rsidR="006D4D09" w:rsidRDefault="006D4D09" w:rsidP="00487D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48944" w14:textId="77777777" w:rsidR="00A641E6" w:rsidRDefault="00A641E6" w:rsidP="00487D61">
    <w:pPr>
      <w:pStyle w:val="Pieddepage"/>
      <w:rPr>
        <w:rStyle w:val="Numrodepage"/>
      </w:rPr>
    </w:pPr>
  </w:p>
  <w:p w14:paraId="7B356335" w14:textId="3CA43B52" w:rsidR="006D4D09" w:rsidRDefault="00A641E6" w:rsidP="00487D61">
    <w:pPr>
      <w:pStyle w:val="Pieddepage"/>
      <w:rPr>
        <w:rStyle w:val="Numrodepage"/>
      </w:rPr>
    </w:pPr>
    <w:r>
      <w:rPr>
        <w:rStyle w:val="Numrodepage"/>
      </w:rPr>
      <w:tab/>
    </w:r>
    <w:r w:rsidR="006D4D09">
      <w:rPr>
        <w:rStyle w:val="Numrodepage"/>
      </w:rPr>
      <w:fldChar w:fldCharType="begin"/>
    </w:r>
    <w:r w:rsidR="006D4D09">
      <w:rPr>
        <w:rStyle w:val="Numrodepage"/>
      </w:rPr>
      <w:instrText xml:space="preserve">PAGE  </w:instrText>
    </w:r>
    <w:r w:rsidR="006D4D09">
      <w:rPr>
        <w:rStyle w:val="Numrodepage"/>
      </w:rPr>
      <w:fldChar w:fldCharType="separate"/>
    </w:r>
    <w:r w:rsidR="00152631">
      <w:rPr>
        <w:rStyle w:val="Numrodepage"/>
      </w:rPr>
      <w:t>5</w:t>
    </w:r>
    <w:r w:rsidR="006D4D09">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1D9D3" w14:textId="77777777" w:rsidR="006D4D09" w:rsidRDefault="006D4D09" w:rsidP="00487D61">
    <w:pPr>
      <w:pStyle w:val="Pieddepage"/>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65398" w14:textId="77777777" w:rsidR="004952C1" w:rsidRDefault="004952C1" w:rsidP="00487D61">
      <w:r>
        <w:separator/>
      </w:r>
    </w:p>
  </w:footnote>
  <w:footnote w:type="continuationSeparator" w:id="0">
    <w:p w14:paraId="409E6E59" w14:textId="77777777" w:rsidR="004952C1" w:rsidRDefault="004952C1" w:rsidP="0048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C485B" w14:textId="77777777" w:rsidR="00E20CEF" w:rsidRDefault="00E20C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1366D" w14:textId="77777777" w:rsidR="00E20CEF" w:rsidRDefault="00E20C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9D0E7" w14:textId="5521BDFC" w:rsidR="006D4D09" w:rsidRPr="003C2F66" w:rsidRDefault="003C2F66" w:rsidP="00487D61">
    <w:r>
      <w:t>GIACRE : STATUTS</w:t>
    </w:r>
    <w:r w:rsidRPr="003C2F66">
      <w:ptab w:relativeTo="margin" w:alignment="center" w:leader="none"/>
    </w:r>
    <w:r>
      <w:t>Projet 2</w:t>
    </w:r>
    <w:r w:rsidRPr="003C2F66">
      <w:rPr>
        <w:vertAlign w:val="superscript"/>
      </w:rPr>
      <w:t>ème</w:t>
    </w:r>
    <w:r>
      <w:t xml:space="preserve"> révision</w:t>
    </w:r>
    <w:r w:rsidRPr="003C2F66">
      <w:ptab w:relativeTo="margin" w:alignment="right" w:leader="none"/>
    </w:r>
    <w:r w:rsidRPr="003C2F66">
      <w:t xml:space="preserve"> </w:t>
    </w:r>
    <w:r>
      <w:t>version</w:t>
    </w:r>
    <w:r w:rsidR="001C3CB8">
      <w:t xml:space="preserve"> du 23 janvier</w:t>
    </w:r>
    <w:r w:rsidR="003A6A66">
      <w:t xml:space="preserve"> </w:t>
    </w:r>
    <w:r w:rsidR="001C3CB8">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97EDB"/>
    <w:multiLevelType w:val="hybridMultilevel"/>
    <w:tmpl w:val="3E20BA4C"/>
    <w:lvl w:ilvl="0" w:tplc="7214C892">
      <w:start w:val="1"/>
      <w:numFmt w:val="bullet"/>
      <w:pStyle w:val="Normalbou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A7A41E5"/>
    <w:multiLevelType w:val="hybridMultilevel"/>
    <w:tmpl w:val="944243A6"/>
    <w:lvl w:ilvl="0" w:tplc="9D564842">
      <w:start w:val="2"/>
      <w:numFmt w:val="bullet"/>
      <w:pStyle w:val="Retrait1"/>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43C17A60"/>
    <w:multiLevelType w:val="hybridMultilevel"/>
    <w:tmpl w:val="C4C8CD3C"/>
    <w:lvl w:ilvl="0" w:tplc="167AA482">
      <w:start w:val="1"/>
      <w:numFmt w:val="decimal"/>
      <w:pStyle w:val="SousPara1N"/>
      <w:lvlText w:val="%1-"/>
      <w:lvlJc w:val="left"/>
      <w:pPr>
        <w:tabs>
          <w:tab w:val="num" w:pos="360"/>
        </w:tabs>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87E4626"/>
    <w:multiLevelType w:val="hybridMultilevel"/>
    <w:tmpl w:val="B178DFCA"/>
    <w:lvl w:ilvl="0" w:tplc="3C2AF798">
      <w:start w:val="1"/>
      <w:numFmt w:val="decimal"/>
      <w:lvlText w:val="%1)"/>
      <w:lvlJc w:val="left"/>
      <w:pPr>
        <w:tabs>
          <w:tab w:val="num" w:pos="1134"/>
        </w:tabs>
        <w:ind w:left="1134" w:hanging="567"/>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9D34EA3"/>
    <w:multiLevelType w:val="hybridMultilevel"/>
    <w:tmpl w:val="5F607862"/>
    <w:lvl w:ilvl="0" w:tplc="4428EA32">
      <w:start w:val="1"/>
      <w:numFmt w:val="lowerLetter"/>
      <w:pStyle w:val="Titre6"/>
      <w:lvlText w:val="%1)"/>
      <w:lvlJc w:val="left"/>
      <w:pPr>
        <w:tabs>
          <w:tab w:val="num" w:pos="1134"/>
        </w:tabs>
        <w:ind w:left="1134" w:hanging="567"/>
      </w:pPr>
      <w:rPr>
        <w:rFonts w:ascii="Palatino" w:hAnsi="Palatino" w:cs="Times New Roman" w:hint="default"/>
        <w:sz w:val="28"/>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4"/>
  </w:num>
  <w:num w:numId="4">
    <w:abstractNumId w:val="3"/>
  </w:num>
  <w:num w:numId="5">
    <w:abstractNumId w:val="0"/>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09"/>
    <w:rsid w:val="00013DDC"/>
    <w:rsid w:val="00045FAD"/>
    <w:rsid w:val="000643B0"/>
    <w:rsid w:val="00097D0A"/>
    <w:rsid w:val="000B2511"/>
    <w:rsid w:val="00152631"/>
    <w:rsid w:val="0017787B"/>
    <w:rsid w:val="001B08AB"/>
    <w:rsid w:val="001B698E"/>
    <w:rsid w:val="001C3CB8"/>
    <w:rsid w:val="001E70FB"/>
    <w:rsid w:val="00242E74"/>
    <w:rsid w:val="00255C8F"/>
    <w:rsid w:val="00280F24"/>
    <w:rsid w:val="003106C6"/>
    <w:rsid w:val="0038076B"/>
    <w:rsid w:val="003864EC"/>
    <w:rsid w:val="003A6A66"/>
    <w:rsid w:val="003C2F66"/>
    <w:rsid w:val="00440223"/>
    <w:rsid w:val="00487D61"/>
    <w:rsid w:val="004952C1"/>
    <w:rsid w:val="004B3890"/>
    <w:rsid w:val="004B3A4D"/>
    <w:rsid w:val="005C4384"/>
    <w:rsid w:val="00603E38"/>
    <w:rsid w:val="00627DC5"/>
    <w:rsid w:val="00656D53"/>
    <w:rsid w:val="00662452"/>
    <w:rsid w:val="00665873"/>
    <w:rsid w:val="006A1356"/>
    <w:rsid w:val="006D4D09"/>
    <w:rsid w:val="00716E92"/>
    <w:rsid w:val="007264CF"/>
    <w:rsid w:val="00777777"/>
    <w:rsid w:val="007D716E"/>
    <w:rsid w:val="007E3379"/>
    <w:rsid w:val="00867546"/>
    <w:rsid w:val="008E69FD"/>
    <w:rsid w:val="009012DE"/>
    <w:rsid w:val="009024B3"/>
    <w:rsid w:val="009846A8"/>
    <w:rsid w:val="009B1FF1"/>
    <w:rsid w:val="00A214FA"/>
    <w:rsid w:val="00A641E6"/>
    <w:rsid w:val="00AE1665"/>
    <w:rsid w:val="00B438AA"/>
    <w:rsid w:val="00B5416E"/>
    <w:rsid w:val="00BC0185"/>
    <w:rsid w:val="00BE1ADF"/>
    <w:rsid w:val="00C06560"/>
    <w:rsid w:val="00C13072"/>
    <w:rsid w:val="00C35409"/>
    <w:rsid w:val="00C856F4"/>
    <w:rsid w:val="00CA6C43"/>
    <w:rsid w:val="00CF6ED0"/>
    <w:rsid w:val="00D004DD"/>
    <w:rsid w:val="00D60060"/>
    <w:rsid w:val="00D72CD5"/>
    <w:rsid w:val="00D7748F"/>
    <w:rsid w:val="00D92E38"/>
    <w:rsid w:val="00D94B77"/>
    <w:rsid w:val="00E0120B"/>
    <w:rsid w:val="00E07EF9"/>
    <w:rsid w:val="00E20CEF"/>
    <w:rsid w:val="00E306EF"/>
    <w:rsid w:val="00E90375"/>
    <w:rsid w:val="00F110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DF5C7A"/>
  <w14:defaultImageDpi w14:val="0"/>
  <w15:docId w15:val="{1B368251-3A57-427A-AF1D-799042EA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61"/>
    <w:pPr>
      <w:spacing w:after="60"/>
      <w:jc w:val="both"/>
    </w:pPr>
    <w:rPr>
      <w:rFonts w:ascii="Arial" w:eastAsia="Times New Roman" w:hAnsi="Arial" w:cs="Arial"/>
      <w:noProof/>
      <w:szCs w:val="20"/>
    </w:rPr>
  </w:style>
  <w:style w:type="paragraph" w:styleId="Titre1">
    <w:name w:val="heading 1"/>
    <w:basedOn w:val="Normal"/>
    <w:next w:val="Normal"/>
    <w:link w:val="Titre1Car"/>
    <w:uiPriority w:val="9"/>
    <w:qFormat/>
    <w:rsid w:val="00662452"/>
    <w:pPr>
      <w:keepNext/>
      <w:keepLines/>
      <w:spacing w:before="240"/>
      <w:outlineLvl w:val="0"/>
    </w:pPr>
    <w:rPr>
      <w:rFonts w:asciiTheme="majorHAnsi" w:eastAsiaTheme="majorEastAsia" w:hAnsiTheme="majorHAnsi"/>
      <w:b/>
      <w:bCs/>
      <w:color w:val="345A8A" w:themeColor="accent1" w:themeShade="B5"/>
      <w:sz w:val="32"/>
      <w:szCs w:val="32"/>
    </w:rPr>
  </w:style>
  <w:style w:type="paragraph" w:styleId="Titre2">
    <w:name w:val="heading 2"/>
    <w:basedOn w:val="Normal"/>
    <w:next w:val="Normal"/>
    <w:link w:val="Titre2Car"/>
    <w:uiPriority w:val="9"/>
    <w:unhideWhenUsed/>
    <w:qFormat/>
    <w:rsid w:val="00CA6C43"/>
    <w:pPr>
      <w:keepNext/>
      <w:keepLines/>
      <w:spacing w:before="40"/>
      <w:outlineLvl w:val="1"/>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qFormat/>
    <w:rsid w:val="006D4D09"/>
    <w:pPr>
      <w:keepNext/>
      <w:spacing w:line="240" w:lineRule="exact"/>
      <w:outlineLvl w:val="2"/>
    </w:pPr>
    <w:rPr>
      <w:rFonts w:ascii="Palatino" w:hAnsi="Palatino"/>
      <w:u w:val="single"/>
    </w:rPr>
  </w:style>
  <w:style w:type="paragraph" w:styleId="Titre6">
    <w:name w:val="heading 6"/>
    <w:basedOn w:val="Normal"/>
    <w:next w:val="Normal"/>
    <w:link w:val="Titre6Car"/>
    <w:uiPriority w:val="9"/>
    <w:qFormat/>
    <w:rsid w:val="006D4D09"/>
    <w:pPr>
      <w:numPr>
        <w:numId w:val="3"/>
      </w:numPr>
      <w:spacing w:before="240"/>
      <w:outlineLvl w:val="5"/>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62452"/>
    <w:rPr>
      <w:rFonts w:asciiTheme="majorHAnsi" w:eastAsiaTheme="majorEastAsia" w:hAnsiTheme="majorHAnsi" w:cs="Arial"/>
      <w:b/>
      <w:bCs/>
      <w:noProof/>
      <w:color w:val="345A8A" w:themeColor="accent1" w:themeShade="B5"/>
      <w:sz w:val="32"/>
      <w:szCs w:val="32"/>
      <w:lang w:val="en-GB"/>
    </w:rPr>
  </w:style>
  <w:style w:type="character" w:customStyle="1" w:styleId="Titre3Car">
    <w:name w:val="Titre 3 Car"/>
    <w:basedOn w:val="Policepardfaut"/>
    <w:link w:val="Titre3"/>
    <w:uiPriority w:val="9"/>
    <w:locked/>
    <w:rsid w:val="006D4D09"/>
    <w:rPr>
      <w:rFonts w:ascii="Palatino" w:eastAsia="Times New Roman" w:hAnsi="Palatino" w:cs="Times New Roman"/>
      <w:noProof/>
      <w:sz w:val="20"/>
      <w:szCs w:val="20"/>
      <w:u w:val="single"/>
      <w:lang w:val="en-GB"/>
    </w:rPr>
  </w:style>
  <w:style w:type="character" w:customStyle="1" w:styleId="Titre6Car">
    <w:name w:val="Titre 6 Car"/>
    <w:basedOn w:val="Policepardfaut"/>
    <w:link w:val="Titre6"/>
    <w:uiPriority w:val="9"/>
    <w:locked/>
    <w:rsid w:val="006D4D09"/>
    <w:rPr>
      <w:rFonts w:ascii="Times" w:eastAsia="Times New Roman" w:hAnsi="Times" w:cs="Times New Roman"/>
      <w:b/>
      <w:noProof/>
      <w:sz w:val="20"/>
      <w:szCs w:val="20"/>
      <w:lang w:val="en-GB"/>
    </w:rPr>
  </w:style>
  <w:style w:type="paragraph" w:styleId="En-tte">
    <w:name w:val="header"/>
    <w:basedOn w:val="Normal"/>
    <w:link w:val="En-tteCar"/>
    <w:uiPriority w:val="99"/>
    <w:unhideWhenUsed/>
    <w:rsid w:val="006D4D09"/>
    <w:pPr>
      <w:tabs>
        <w:tab w:val="center" w:pos="4536"/>
        <w:tab w:val="right" w:pos="9072"/>
      </w:tabs>
    </w:pPr>
  </w:style>
  <w:style w:type="character" w:customStyle="1" w:styleId="En-tteCar">
    <w:name w:val="En-tête Car"/>
    <w:basedOn w:val="Policepardfaut"/>
    <w:link w:val="En-tte"/>
    <w:uiPriority w:val="99"/>
    <w:locked/>
    <w:rsid w:val="006D4D09"/>
    <w:rPr>
      <w:rFonts w:cs="Times New Roman"/>
    </w:rPr>
  </w:style>
  <w:style w:type="paragraph" w:styleId="Pieddepage">
    <w:name w:val="footer"/>
    <w:basedOn w:val="Normal"/>
    <w:link w:val="PieddepageCar"/>
    <w:uiPriority w:val="99"/>
    <w:unhideWhenUsed/>
    <w:rsid w:val="006D4D09"/>
    <w:pPr>
      <w:tabs>
        <w:tab w:val="center" w:pos="4536"/>
        <w:tab w:val="right" w:pos="9072"/>
      </w:tabs>
    </w:pPr>
  </w:style>
  <w:style w:type="character" w:customStyle="1" w:styleId="PieddepageCar">
    <w:name w:val="Pied de page Car"/>
    <w:basedOn w:val="Policepardfaut"/>
    <w:link w:val="Pieddepage"/>
    <w:uiPriority w:val="99"/>
    <w:locked/>
    <w:rsid w:val="006D4D09"/>
    <w:rPr>
      <w:rFonts w:cs="Times New Roman"/>
    </w:rPr>
  </w:style>
  <w:style w:type="paragraph" w:customStyle="1" w:styleId="SousPara1N">
    <w:name w:val="Sous Para 1N"/>
    <w:basedOn w:val="Normal"/>
    <w:link w:val="SousPara1NCar"/>
    <w:rsid w:val="006D4D09"/>
    <w:pPr>
      <w:numPr>
        <w:numId w:val="2"/>
      </w:numPr>
    </w:pPr>
  </w:style>
  <w:style w:type="paragraph" w:customStyle="1" w:styleId="Paragraphenormal">
    <w:name w:val="Paragraphe normal"/>
    <w:basedOn w:val="Normal"/>
    <w:link w:val="ParagraphenormalCar"/>
    <w:rsid w:val="006D4D09"/>
    <w:pPr>
      <w:spacing w:line="260" w:lineRule="exact"/>
      <w:ind w:firstLine="567"/>
    </w:pPr>
  </w:style>
  <w:style w:type="paragraph" w:customStyle="1" w:styleId="TitreArticle">
    <w:name w:val="Titre Article"/>
    <w:basedOn w:val="Titre1"/>
    <w:rsid w:val="006D4D09"/>
    <w:pPr>
      <w:keepLines w:val="0"/>
      <w:spacing w:before="0" w:line="260" w:lineRule="exact"/>
    </w:pPr>
    <w:rPr>
      <w:rFonts w:ascii="Arial" w:eastAsia="Times New Roman" w:hAnsi="Arial"/>
      <w:bCs w:val="0"/>
      <w:color w:val="auto"/>
      <w:sz w:val="24"/>
      <w:szCs w:val="20"/>
      <w:u w:val="single"/>
    </w:rPr>
  </w:style>
  <w:style w:type="paragraph" w:customStyle="1" w:styleId="Retraita">
    <w:name w:val="Retrait a)"/>
    <w:basedOn w:val="Titre6"/>
    <w:rsid w:val="006D4D09"/>
    <w:pPr>
      <w:tabs>
        <w:tab w:val="clear" w:pos="1134"/>
        <w:tab w:val="num" w:pos="851"/>
      </w:tabs>
      <w:spacing w:before="0" w:after="0"/>
      <w:ind w:left="851" w:hanging="284"/>
    </w:pPr>
    <w:rPr>
      <w:b w:val="0"/>
      <w:sz w:val="24"/>
    </w:rPr>
  </w:style>
  <w:style w:type="paragraph" w:customStyle="1" w:styleId="Retraitavecpuce">
    <w:name w:val="Retrait avec puce"/>
    <w:basedOn w:val="Retraitcorpsdetexte"/>
    <w:link w:val="RetraitavecpuceCar"/>
    <w:rsid w:val="006D4D09"/>
    <w:pPr>
      <w:tabs>
        <w:tab w:val="left" w:pos="851"/>
      </w:tabs>
      <w:spacing w:after="0" w:line="260" w:lineRule="exact"/>
      <w:ind w:left="851" w:hanging="284"/>
    </w:pPr>
  </w:style>
  <w:style w:type="paragraph" w:customStyle="1" w:styleId="Retrait1">
    <w:name w:val="Retrait 1)"/>
    <w:basedOn w:val="Paragraphenormal"/>
    <w:rsid w:val="006D4D09"/>
    <w:pPr>
      <w:numPr>
        <w:numId w:val="1"/>
      </w:numPr>
      <w:tabs>
        <w:tab w:val="num" w:pos="851"/>
      </w:tabs>
      <w:ind w:left="851" w:hanging="284"/>
    </w:pPr>
  </w:style>
  <w:style w:type="paragraph" w:customStyle="1" w:styleId="RetraitavecN">
    <w:name w:val="Retrait avec N°"/>
    <w:basedOn w:val="SousPara1N"/>
    <w:rsid w:val="006D4D09"/>
    <w:pPr>
      <w:tabs>
        <w:tab w:val="clear" w:pos="360"/>
        <w:tab w:val="num" w:pos="851"/>
      </w:tabs>
      <w:spacing w:line="260" w:lineRule="exact"/>
      <w:ind w:left="851" w:hanging="284"/>
    </w:pPr>
    <w:rPr>
      <w:noProof w:val="0"/>
    </w:rPr>
  </w:style>
  <w:style w:type="paragraph" w:styleId="Retraitcorpsdetexte">
    <w:name w:val="Body Text Indent"/>
    <w:basedOn w:val="Normal"/>
    <w:link w:val="RetraitcorpsdetexteCar"/>
    <w:uiPriority w:val="99"/>
    <w:semiHidden/>
    <w:unhideWhenUsed/>
    <w:rsid w:val="006D4D09"/>
    <w:pPr>
      <w:spacing w:after="120"/>
      <w:ind w:left="283"/>
    </w:pPr>
  </w:style>
  <w:style w:type="character" w:customStyle="1" w:styleId="RetraitcorpsdetexteCar">
    <w:name w:val="Retrait corps de texte Car"/>
    <w:basedOn w:val="Policepardfaut"/>
    <w:link w:val="Retraitcorpsdetexte"/>
    <w:uiPriority w:val="99"/>
    <w:semiHidden/>
    <w:locked/>
    <w:rsid w:val="006D4D09"/>
    <w:rPr>
      <w:rFonts w:ascii="Times" w:eastAsia="Times New Roman" w:hAnsi="Times" w:cs="Times New Roman"/>
      <w:noProof/>
      <w:sz w:val="20"/>
      <w:szCs w:val="20"/>
      <w:lang w:val="en-GB"/>
    </w:rPr>
  </w:style>
  <w:style w:type="character" w:styleId="Numrodepage">
    <w:name w:val="page number"/>
    <w:basedOn w:val="Policepardfaut"/>
    <w:uiPriority w:val="99"/>
    <w:semiHidden/>
    <w:unhideWhenUsed/>
    <w:rsid w:val="006D4D09"/>
    <w:rPr>
      <w:rFonts w:cs="Times New Roman"/>
    </w:rPr>
  </w:style>
  <w:style w:type="paragraph" w:customStyle="1" w:styleId="Normalsoulign">
    <w:name w:val="Normal souligné"/>
    <w:basedOn w:val="Normal"/>
    <w:link w:val="NormalsoulignCar"/>
    <w:qFormat/>
    <w:rsid w:val="003106C6"/>
    <w:rPr>
      <w:u w:val="single"/>
    </w:rPr>
  </w:style>
  <w:style w:type="paragraph" w:customStyle="1" w:styleId="Normalboulet">
    <w:name w:val="Normal boulet"/>
    <w:basedOn w:val="Retraitavecpuce"/>
    <w:link w:val="NormalbouletCar"/>
    <w:qFormat/>
    <w:rsid w:val="003106C6"/>
    <w:pPr>
      <w:numPr>
        <w:numId w:val="5"/>
      </w:numPr>
      <w:tabs>
        <w:tab w:val="clear" w:pos="851"/>
        <w:tab w:val="left" w:pos="1134"/>
      </w:tabs>
      <w:ind w:left="1134" w:hanging="567"/>
    </w:pPr>
  </w:style>
  <w:style w:type="character" w:customStyle="1" w:styleId="NormalsoulignCar">
    <w:name w:val="Normal souligné Car"/>
    <w:basedOn w:val="Policepardfaut"/>
    <w:link w:val="Normalsoulign"/>
    <w:rsid w:val="003106C6"/>
    <w:rPr>
      <w:rFonts w:ascii="Arial" w:eastAsia="Times New Roman" w:hAnsi="Arial" w:cs="Arial"/>
      <w:noProof/>
      <w:szCs w:val="20"/>
      <w:u w:val="single"/>
    </w:rPr>
  </w:style>
  <w:style w:type="paragraph" w:customStyle="1" w:styleId="Normalretrait">
    <w:name w:val="Normal retrait"/>
    <w:basedOn w:val="Paragraphenormal"/>
    <w:link w:val="NormalretraitCar"/>
    <w:qFormat/>
    <w:rsid w:val="00A641E6"/>
    <w:pPr>
      <w:ind w:left="567" w:firstLine="0"/>
    </w:pPr>
  </w:style>
  <w:style w:type="character" w:customStyle="1" w:styleId="RetraitavecpuceCar">
    <w:name w:val="Retrait avec puce Car"/>
    <w:basedOn w:val="RetraitcorpsdetexteCar"/>
    <w:link w:val="Retraitavecpuce"/>
    <w:rsid w:val="003106C6"/>
    <w:rPr>
      <w:rFonts w:ascii="Arial" w:eastAsia="Times New Roman" w:hAnsi="Arial" w:cs="Arial"/>
      <w:noProof/>
      <w:sz w:val="20"/>
      <w:szCs w:val="20"/>
      <w:lang w:val="en-GB"/>
    </w:rPr>
  </w:style>
  <w:style w:type="character" w:customStyle="1" w:styleId="NormalbouletCar">
    <w:name w:val="Normal boulet Car"/>
    <w:basedOn w:val="RetraitavecpuceCar"/>
    <w:link w:val="Normalboulet"/>
    <w:rsid w:val="003106C6"/>
    <w:rPr>
      <w:rFonts w:ascii="Arial" w:eastAsia="Times New Roman" w:hAnsi="Arial" w:cs="Arial"/>
      <w:noProof/>
      <w:sz w:val="20"/>
      <w:szCs w:val="20"/>
      <w:lang w:val="en-GB"/>
    </w:rPr>
  </w:style>
  <w:style w:type="paragraph" w:customStyle="1" w:styleId="Normalnumro">
    <w:name w:val="Normal numéro"/>
    <w:basedOn w:val="SousPara1N"/>
    <w:link w:val="NormalnumroCar"/>
    <w:qFormat/>
    <w:rsid w:val="003106C6"/>
    <w:pPr>
      <w:tabs>
        <w:tab w:val="clear" w:pos="360"/>
        <w:tab w:val="num" w:pos="1134"/>
      </w:tabs>
      <w:ind w:left="1134"/>
    </w:pPr>
  </w:style>
  <w:style w:type="character" w:customStyle="1" w:styleId="ParagraphenormalCar">
    <w:name w:val="Paragraphe normal Car"/>
    <w:basedOn w:val="Policepardfaut"/>
    <w:link w:val="Paragraphenormal"/>
    <w:rsid w:val="003106C6"/>
    <w:rPr>
      <w:rFonts w:ascii="Arial" w:eastAsia="Times New Roman" w:hAnsi="Arial" w:cs="Arial"/>
      <w:noProof/>
      <w:szCs w:val="20"/>
    </w:rPr>
  </w:style>
  <w:style w:type="character" w:customStyle="1" w:styleId="NormalretraitCar">
    <w:name w:val="Normal retrait Car"/>
    <w:basedOn w:val="ParagraphenormalCar"/>
    <w:link w:val="Normalretrait"/>
    <w:rsid w:val="00A641E6"/>
    <w:rPr>
      <w:rFonts w:ascii="Arial" w:eastAsia="Times New Roman" w:hAnsi="Arial" w:cs="Arial"/>
      <w:noProof/>
      <w:szCs w:val="20"/>
    </w:rPr>
  </w:style>
  <w:style w:type="character" w:customStyle="1" w:styleId="Titre2Car">
    <w:name w:val="Titre 2 Car"/>
    <w:basedOn w:val="Policepardfaut"/>
    <w:link w:val="Titre2"/>
    <w:uiPriority w:val="9"/>
    <w:rsid w:val="00CA6C43"/>
    <w:rPr>
      <w:rFonts w:asciiTheme="majorHAnsi" w:eastAsiaTheme="majorEastAsia" w:hAnsiTheme="majorHAnsi" w:cstheme="majorBidi"/>
      <w:b/>
      <w:bCs/>
      <w:noProof/>
      <w:color w:val="365F91" w:themeColor="accent1" w:themeShade="BF"/>
      <w:sz w:val="28"/>
      <w:szCs w:val="28"/>
    </w:rPr>
  </w:style>
  <w:style w:type="character" w:customStyle="1" w:styleId="SousPara1NCar">
    <w:name w:val="Sous Para 1N Car"/>
    <w:basedOn w:val="Policepardfaut"/>
    <w:link w:val="SousPara1N"/>
    <w:rsid w:val="003106C6"/>
    <w:rPr>
      <w:rFonts w:ascii="Arial" w:eastAsia="Times New Roman" w:hAnsi="Arial" w:cs="Arial"/>
      <w:noProof/>
      <w:szCs w:val="20"/>
    </w:rPr>
  </w:style>
  <w:style w:type="character" w:customStyle="1" w:styleId="NormalnumroCar">
    <w:name w:val="Normal numéro Car"/>
    <w:basedOn w:val="SousPara1NCar"/>
    <w:link w:val="Normalnumro"/>
    <w:rsid w:val="003106C6"/>
    <w:rPr>
      <w:rFonts w:ascii="Arial" w:eastAsia="Times New Roman" w:hAnsi="Arial" w:cs="Arial"/>
      <w:noProof/>
      <w:szCs w:val="20"/>
    </w:rPr>
  </w:style>
  <w:style w:type="paragraph" w:styleId="Rvision">
    <w:name w:val="Revision"/>
    <w:hidden/>
    <w:uiPriority w:val="99"/>
    <w:semiHidden/>
    <w:rsid w:val="009B1FF1"/>
    <w:rPr>
      <w:rFonts w:ascii="Arial" w:eastAsia="Times New Roman" w:hAnsi="Arial" w:cs="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2379</Words>
  <Characters>13089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MEUSBURGER</dc:creator>
  <cp:keywords/>
  <dc:description/>
  <cp:lastModifiedBy>Yves MEUSBURGER</cp:lastModifiedBy>
  <cp:revision>7</cp:revision>
  <cp:lastPrinted>2021-01-22T19:58:00Z</cp:lastPrinted>
  <dcterms:created xsi:type="dcterms:W3CDTF">2021-01-22T16:17:00Z</dcterms:created>
  <dcterms:modified xsi:type="dcterms:W3CDTF">2021-01-26T10:15:00Z</dcterms:modified>
</cp:coreProperties>
</file>